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5A1" w:rsidRPr="004155A1" w:rsidRDefault="004155A1" w:rsidP="004155A1">
      <w:pPr>
        <w:pStyle w:val="1"/>
        <w:spacing w:beforeLines="50" w:before="156" w:afterLines="50" w:after="156" w:line="360" w:lineRule="auto"/>
        <w:rPr>
          <w:rFonts w:ascii="方正大标宋简体" w:eastAsia="方正大标宋简体" w:hAnsi="宋体" w:cs="宋体" w:hint="eastAsia"/>
          <w:b/>
          <w:bCs/>
          <w:sz w:val="36"/>
          <w:szCs w:val="36"/>
        </w:rPr>
      </w:pPr>
      <w:r w:rsidRPr="004155A1">
        <w:rPr>
          <w:rFonts w:ascii="方正大标宋简体" w:eastAsia="方正大标宋简体" w:hAnsi="宋体" w:cs="宋体" w:hint="eastAsia"/>
          <w:b/>
          <w:bCs/>
          <w:sz w:val="36"/>
          <w:szCs w:val="36"/>
        </w:rPr>
        <w:t>大学生常见心理疾病及自杀行为的识别与处置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心理疾病是诱发学生心理危机，发生自杀行为等心理恶性事件的主要因素。因此加强心理疾病及自杀行为的早期识别及合理处置，是避免心理危机恶化的关键。</w:t>
      </w:r>
    </w:p>
    <w:p w:rsidR="004155A1" w:rsidRPr="00151C7C" w:rsidRDefault="004155A1" w:rsidP="004155A1">
      <w:pPr>
        <w:pStyle w:val="2"/>
        <w:numPr>
          <w:ilvl w:val="0"/>
          <w:numId w:val="3"/>
        </w:numPr>
        <w:spacing w:line="360" w:lineRule="auto"/>
        <w:rPr>
          <w:rFonts w:ascii="方正大标宋简体" w:eastAsia="方正大标宋简体" w:hAnsi="宋体" w:cs="宋体" w:hint="eastAsia"/>
          <w:b/>
          <w:bCs/>
          <w:sz w:val="30"/>
          <w:szCs w:val="30"/>
        </w:rPr>
      </w:pPr>
      <w:r w:rsidRPr="00151C7C">
        <w:rPr>
          <w:rFonts w:ascii="方正大标宋简体" w:eastAsia="方正大标宋简体" w:hAnsi="宋体" w:cs="宋体" w:hint="eastAsia"/>
          <w:b/>
          <w:bCs/>
          <w:sz w:val="30"/>
          <w:szCs w:val="30"/>
        </w:rPr>
        <w:t>常见心理疾病识别</w:t>
      </w:r>
    </w:p>
    <w:p w:rsidR="004155A1" w:rsidRPr="008C1ED8" w:rsidRDefault="004155A1" w:rsidP="004155A1">
      <w:pPr>
        <w:ind w:firstLineChars="100" w:firstLine="301"/>
        <w:rPr>
          <w:rFonts w:ascii="宋体" w:hAnsi="宋体"/>
          <w:b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（一）抑郁症的识别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抑郁症是一类以心境（情绪）低落为主要表现的心理障碍，具有“懒、呆、变、忧、虑”五大临床特点。症状符合越多，诊断正确率越高，如有长期性失眠，则对抑郁症确诊的符合率更高。五大临床特点如下：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“</w:t>
      </w:r>
      <w:r w:rsidRPr="008C1ED8">
        <w:rPr>
          <w:rFonts w:ascii="宋体" w:hAnsi="宋体" w:cs="宋体" w:hint="eastAsia"/>
          <w:b/>
          <w:bCs/>
          <w:sz w:val="30"/>
          <w:szCs w:val="30"/>
        </w:rPr>
        <w:t>懒</w:t>
      </w:r>
      <w:r w:rsidRPr="008C1ED8">
        <w:rPr>
          <w:rFonts w:ascii="宋体" w:hAnsi="宋体" w:cs="宋体" w:hint="eastAsia"/>
          <w:sz w:val="30"/>
          <w:szCs w:val="30"/>
        </w:rPr>
        <w:t>”--无原因地突然变得疲乏无力，自觉懒散无能，甚至连简单的日常生活、工作、学习、作业或家务亦懒于应付。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“</w:t>
      </w:r>
      <w:r w:rsidRPr="008C1ED8">
        <w:rPr>
          <w:rFonts w:ascii="宋体" w:hAnsi="宋体" w:cs="宋体" w:hint="eastAsia"/>
          <w:b/>
          <w:bCs/>
          <w:sz w:val="30"/>
          <w:szCs w:val="30"/>
        </w:rPr>
        <w:t>呆</w:t>
      </w:r>
      <w:r w:rsidRPr="008C1ED8">
        <w:rPr>
          <w:rFonts w:ascii="宋体" w:hAnsi="宋体" w:cs="宋体" w:hint="eastAsia"/>
          <w:sz w:val="30"/>
          <w:szCs w:val="30"/>
        </w:rPr>
        <w:t>”--精神活动异常迟钝，患者通常动作减少，行为不敏，思维迟钝，构思困难、记忆力下降、注意力难以集中、理解力明显减退；但绝大多数患者外表并无异常表现。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“</w:t>
      </w:r>
      <w:r w:rsidRPr="008C1ED8">
        <w:rPr>
          <w:rFonts w:ascii="宋体" w:hAnsi="宋体" w:cs="宋体" w:hint="eastAsia"/>
          <w:b/>
          <w:bCs/>
          <w:sz w:val="30"/>
          <w:szCs w:val="30"/>
        </w:rPr>
        <w:t>变</w:t>
      </w:r>
      <w:r w:rsidRPr="008C1ED8">
        <w:rPr>
          <w:rFonts w:ascii="宋体" w:hAnsi="宋体" w:cs="宋体" w:hint="eastAsia"/>
          <w:sz w:val="30"/>
          <w:szCs w:val="30"/>
        </w:rPr>
        <w:t>”--患抑郁症后，性格明显改变，前后判若两人，自我感觉很差，精力、体力大不如以前，以前乐观合群，</w:t>
      </w:r>
      <w:proofErr w:type="gramStart"/>
      <w:r w:rsidRPr="008C1ED8">
        <w:rPr>
          <w:rFonts w:ascii="宋体" w:hAnsi="宋体" w:cs="宋体" w:hint="eastAsia"/>
          <w:sz w:val="30"/>
          <w:szCs w:val="30"/>
        </w:rPr>
        <w:t>现逐渐</w:t>
      </w:r>
      <w:proofErr w:type="gramEnd"/>
      <w:r w:rsidRPr="008C1ED8">
        <w:rPr>
          <w:rFonts w:ascii="宋体" w:hAnsi="宋体" w:cs="宋体" w:hint="eastAsia"/>
          <w:sz w:val="30"/>
          <w:szCs w:val="30"/>
        </w:rPr>
        <w:t>变的沉默寡言，不爱说笑，见人避开。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“</w:t>
      </w:r>
      <w:r w:rsidRPr="008C1ED8">
        <w:rPr>
          <w:rFonts w:ascii="宋体" w:hAnsi="宋体" w:cs="宋体" w:hint="eastAsia"/>
          <w:b/>
          <w:bCs/>
          <w:sz w:val="30"/>
          <w:szCs w:val="30"/>
        </w:rPr>
        <w:t>忧</w:t>
      </w:r>
      <w:r w:rsidRPr="008C1ED8">
        <w:rPr>
          <w:rFonts w:ascii="宋体" w:hAnsi="宋体" w:cs="宋体" w:hint="eastAsia"/>
          <w:sz w:val="30"/>
          <w:szCs w:val="30"/>
        </w:rPr>
        <w:t>”--情绪低下，忧郁悲观、意志消沉、无信心、无活力、无愉快感，有万念俱厌</w:t>
      </w:r>
      <w:proofErr w:type="gramStart"/>
      <w:r w:rsidRPr="008C1ED8">
        <w:rPr>
          <w:rFonts w:ascii="宋体" w:hAnsi="宋体" w:cs="宋体" w:hint="eastAsia"/>
          <w:sz w:val="30"/>
          <w:szCs w:val="30"/>
        </w:rPr>
        <w:t>之</w:t>
      </w:r>
      <w:proofErr w:type="gramEnd"/>
      <w:r w:rsidRPr="008C1ED8">
        <w:rPr>
          <w:rFonts w:ascii="宋体" w:hAnsi="宋体" w:cs="宋体" w:hint="eastAsia"/>
          <w:sz w:val="30"/>
          <w:szCs w:val="30"/>
        </w:rPr>
        <w:t>感，心情压抑，沮丧，忧愁，说不完的苦闷，对外界一切事物都缺乏兴趣。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“</w:t>
      </w:r>
      <w:r w:rsidRPr="008C1ED8">
        <w:rPr>
          <w:rFonts w:ascii="宋体" w:hAnsi="宋体" w:cs="宋体" w:hint="eastAsia"/>
          <w:b/>
          <w:bCs/>
          <w:sz w:val="30"/>
          <w:szCs w:val="30"/>
        </w:rPr>
        <w:t>虑</w:t>
      </w:r>
      <w:r w:rsidRPr="008C1ED8">
        <w:rPr>
          <w:rFonts w:ascii="宋体" w:hAnsi="宋体" w:cs="宋体" w:hint="eastAsia"/>
          <w:sz w:val="30"/>
          <w:szCs w:val="30"/>
        </w:rPr>
        <w:t>”--多思多虑、焦虑不安、一筹莫展、自责自卑、惶恐</w:t>
      </w:r>
      <w:r w:rsidRPr="008C1ED8">
        <w:rPr>
          <w:rFonts w:ascii="宋体" w:hAnsi="宋体" w:cs="宋体" w:hint="eastAsia"/>
          <w:sz w:val="30"/>
          <w:szCs w:val="30"/>
        </w:rPr>
        <w:lastRenderedPageBreak/>
        <w:t>不宁、坐立不安等表现。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主要特征：</w:t>
      </w:r>
      <w:r w:rsidRPr="008C1ED8">
        <w:rPr>
          <w:rFonts w:ascii="宋体" w:hAnsi="宋体" w:cs="宋体"/>
          <w:sz w:val="30"/>
          <w:szCs w:val="30"/>
        </w:rPr>
        <w:t>“</w:t>
      </w:r>
      <w:r w:rsidRPr="008C1ED8">
        <w:rPr>
          <w:rFonts w:ascii="宋体" w:hAnsi="宋体" w:cs="宋体" w:hint="eastAsia"/>
          <w:sz w:val="30"/>
          <w:szCs w:val="30"/>
        </w:rPr>
        <w:t>三低</w:t>
      </w:r>
      <w:r w:rsidRPr="008C1ED8">
        <w:rPr>
          <w:rFonts w:ascii="宋体" w:hAnsi="宋体" w:cs="宋体"/>
          <w:sz w:val="30"/>
          <w:szCs w:val="30"/>
        </w:rPr>
        <w:t>”</w:t>
      </w:r>
      <w:r w:rsidRPr="008C1ED8">
        <w:rPr>
          <w:rFonts w:ascii="宋体" w:hAnsi="宋体" w:cs="宋体" w:hint="eastAsia"/>
          <w:sz w:val="30"/>
          <w:szCs w:val="30"/>
        </w:rPr>
        <w:t>：</w:t>
      </w:r>
      <w:r w:rsidRPr="008C1ED8">
        <w:rPr>
          <w:rFonts w:ascii="宋体" w:hAnsi="宋体" w:cs="宋体" w:hint="eastAsia"/>
          <w:b/>
          <w:bCs/>
          <w:sz w:val="30"/>
          <w:szCs w:val="30"/>
        </w:rPr>
        <w:t>思维迟滞</w:t>
      </w:r>
      <w:r w:rsidRPr="008C1ED8">
        <w:rPr>
          <w:rFonts w:ascii="宋体" w:hAnsi="宋体" w:cs="宋体" w:hint="eastAsia"/>
          <w:sz w:val="30"/>
          <w:szCs w:val="30"/>
        </w:rPr>
        <w:t>、</w:t>
      </w:r>
      <w:r w:rsidRPr="008C1ED8">
        <w:rPr>
          <w:rFonts w:ascii="宋体" w:hAnsi="宋体" w:cs="宋体" w:hint="eastAsia"/>
          <w:b/>
          <w:bCs/>
          <w:sz w:val="30"/>
          <w:szCs w:val="30"/>
        </w:rPr>
        <w:t>情绪低落</w:t>
      </w:r>
      <w:r w:rsidRPr="008C1ED8">
        <w:rPr>
          <w:rFonts w:ascii="宋体" w:hAnsi="宋体" w:cs="宋体" w:hint="eastAsia"/>
          <w:sz w:val="30"/>
          <w:szCs w:val="30"/>
        </w:rPr>
        <w:t>、</w:t>
      </w:r>
      <w:r w:rsidRPr="008C1ED8">
        <w:rPr>
          <w:rFonts w:ascii="宋体" w:hAnsi="宋体" w:cs="宋体" w:hint="eastAsia"/>
          <w:b/>
          <w:bCs/>
          <w:sz w:val="30"/>
          <w:szCs w:val="30"/>
        </w:rPr>
        <w:t>行为缓慢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内心体验：</w:t>
      </w:r>
      <w:r w:rsidRPr="008C1ED8">
        <w:rPr>
          <w:rFonts w:ascii="宋体" w:hAnsi="宋体" w:cs="宋体" w:hint="eastAsia"/>
          <w:sz w:val="30"/>
          <w:szCs w:val="30"/>
        </w:rPr>
        <w:t>压抑、沮丧、悲伤（2周以上）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核心特征：兴趣感下降或缺失</w:t>
      </w:r>
      <w:r w:rsidRPr="008C1ED8">
        <w:rPr>
          <w:rFonts w:ascii="宋体" w:hAnsi="宋体" w:cs="宋体" w:hint="eastAsia"/>
          <w:sz w:val="30"/>
          <w:szCs w:val="30"/>
        </w:rPr>
        <w:t>（三无、三自）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 xml:space="preserve">          无望、无助、无价值； 自责、自罪、自杀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伴随症状：</w:t>
      </w:r>
      <w:r w:rsidRPr="008C1ED8">
        <w:rPr>
          <w:rFonts w:ascii="宋体" w:hAnsi="宋体" w:cs="宋体" w:hint="eastAsia"/>
          <w:sz w:val="30"/>
          <w:szCs w:val="30"/>
        </w:rPr>
        <w:t>睡眠问题；躯体疼痛；消化系统；饮食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自杀风险高：</w:t>
      </w:r>
      <w:r w:rsidRPr="008C1ED8">
        <w:rPr>
          <w:rFonts w:ascii="宋体" w:hAnsi="宋体" w:cs="宋体" w:hint="eastAsia"/>
          <w:sz w:val="30"/>
          <w:szCs w:val="30"/>
        </w:rPr>
        <w:t>自杀观念</w:t>
      </w:r>
      <w:r w:rsidRPr="008C1ED8">
        <w:rPr>
          <w:rFonts w:ascii="宋体" w:hAnsi="宋体" w:cs="宋体"/>
          <w:sz w:val="30"/>
          <w:szCs w:val="30"/>
        </w:rPr>
        <w:t>——</w:t>
      </w:r>
      <w:r w:rsidRPr="008C1ED8">
        <w:rPr>
          <w:rFonts w:ascii="宋体" w:hAnsi="宋体" w:cs="宋体" w:hint="eastAsia"/>
          <w:sz w:val="30"/>
          <w:szCs w:val="30"/>
          <w:u w:val="single"/>
        </w:rPr>
        <w:t>自杀企图</w:t>
      </w:r>
      <w:r w:rsidRPr="008C1ED8">
        <w:rPr>
          <w:rFonts w:ascii="宋体" w:hAnsi="宋体" w:cs="宋体"/>
          <w:sz w:val="30"/>
          <w:szCs w:val="30"/>
        </w:rPr>
        <w:t>——</w:t>
      </w:r>
      <w:r w:rsidRPr="008C1ED8">
        <w:rPr>
          <w:rFonts w:ascii="宋体" w:hAnsi="宋体" w:cs="宋体" w:hint="eastAsia"/>
          <w:sz w:val="30"/>
          <w:szCs w:val="30"/>
        </w:rPr>
        <w:t>自杀行为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此外，抑郁症还常表现在生理变化方面，如胃口不好、体重下降、失眠或睡眠过度、腰酸背痛等实体不适。</w:t>
      </w:r>
    </w:p>
    <w:p w:rsidR="004155A1" w:rsidRPr="008C1ED8" w:rsidRDefault="004155A1" w:rsidP="004155A1">
      <w:pPr>
        <w:ind w:firstLineChars="100" w:firstLine="301"/>
        <w:rPr>
          <w:rFonts w:ascii="宋体" w:hAnsi="宋体"/>
          <w:b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（二）强迫症的识别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症状特点：</w:t>
      </w:r>
      <w:r w:rsidRPr="008C1ED8">
        <w:rPr>
          <w:rFonts w:ascii="宋体" w:hAnsi="宋体" w:cs="宋体" w:hint="eastAsia"/>
          <w:sz w:val="30"/>
          <w:szCs w:val="30"/>
        </w:rPr>
        <w:t>强迫与反强迫并存，明知不必要却无法控制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强迫思维：</w:t>
      </w:r>
      <w:r w:rsidRPr="008C1ED8">
        <w:rPr>
          <w:rFonts w:ascii="宋体" w:hAnsi="宋体" w:cs="宋体" w:hint="eastAsia"/>
          <w:sz w:val="30"/>
          <w:szCs w:val="30"/>
        </w:rPr>
        <w:t>强迫性回忆、联想、穷思竭虑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强迫行为：</w:t>
      </w:r>
      <w:r w:rsidRPr="008C1ED8">
        <w:rPr>
          <w:rFonts w:ascii="宋体" w:hAnsi="宋体" w:cs="宋体" w:hint="eastAsia"/>
          <w:sz w:val="30"/>
          <w:szCs w:val="30"/>
        </w:rPr>
        <w:t>强迫性洗涤、计数、仪式动作、意向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强迫人格：</w:t>
      </w:r>
      <w:r w:rsidRPr="008C1ED8">
        <w:rPr>
          <w:rFonts w:ascii="宋体" w:hAnsi="宋体" w:cs="宋体" w:hint="eastAsia"/>
          <w:sz w:val="30"/>
          <w:szCs w:val="30"/>
        </w:rPr>
        <w:t>追求完美、注重细节、做事认真刻板，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 xml:space="preserve">          自我要求高，讲究秩序，责任感过强；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 xml:space="preserve">          强烈的不安全感、不确定感、不完善感；</w:t>
      </w:r>
    </w:p>
    <w:p w:rsidR="004155A1" w:rsidRPr="008C1ED8" w:rsidRDefault="004155A1" w:rsidP="004155A1">
      <w:pPr>
        <w:ind w:firstLineChars="100" w:firstLine="301"/>
        <w:rPr>
          <w:rFonts w:ascii="宋体" w:hAnsi="宋体"/>
          <w:b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（三）焦虑症的识别</w:t>
      </w:r>
    </w:p>
    <w:p w:rsidR="004155A1" w:rsidRPr="008C1ED8" w:rsidRDefault="004155A1" w:rsidP="004155A1">
      <w:pPr>
        <w:ind w:firstLineChars="100" w:firstLine="300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sz w:val="30"/>
          <w:szCs w:val="30"/>
        </w:rPr>
        <w:t xml:space="preserve">  </w:t>
      </w:r>
      <w:r w:rsidRPr="008C1ED8">
        <w:rPr>
          <w:rFonts w:ascii="宋体" w:hAnsi="宋体" w:hint="eastAsia"/>
          <w:b/>
          <w:bCs/>
          <w:sz w:val="30"/>
          <w:szCs w:val="30"/>
        </w:rPr>
        <w:t>内心体验：</w:t>
      </w:r>
      <w:r w:rsidRPr="008C1ED8">
        <w:rPr>
          <w:rFonts w:ascii="宋体" w:hAnsi="宋体" w:hint="eastAsia"/>
          <w:sz w:val="30"/>
          <w:szCs w:val="30"/>
        </w:rPr>
        <w:t>内心极度不安，紧张，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行为特点：</w:t>
      </w:r>
      <w:r w:rsidRPr="008C1ED8">
        <w:rPr>
          <w:rFonts w:ascii="宋体" w:hAnsi="宋体" w:hint="eastAsia"/>
          <w:sz w:val="30"/>
          <w:szCs w:val="30"/>
        </w:rPr>
        <w:t>过度</w:t>
      </w:r>
      <w:r w:rsidRPr="004155A1">
        <w:rPr>
          <w:rFonts w:ascii="宋体" w:hAnsi="宋体" w:hint="eastAsia"/>
          <w:sz w:val="30"/>
          <w:szCs w:val="30"/>
        </w:rPr>
        <w:t>警觉</w:t>
      </w:r>
      <w:r w:rsidRPr="008C1ED8">
        <w:rPr>
          <w:rFonts w:ascii="宋体" w:hAnsi="宋体" w:hint="eastAsia"/>
          <w:sz w:val="30"/>
          <w:szCs w:val="30"/>
        </w:rPr>
        <w:t>，过度回避，坐立</w:t>
      </w:r>
      <w:r w:rsidRPr="004155A1">
        <w:rPr>
          <w:rFonts w:ascii="宋体" w:hAnsi="宋体" w:hint="eastAsia"/>
          <w:sz w:val="30"/>
          <w:szCs w:val="30"/>
        </w:rPr>
        <w:t>不安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躯体表现：</w:t>
      </w:r>
      <w:r w:rsidRPr="008C1ED8">
        <w:rPr>
          <w:rFonts w:ascii="宋体" w:hAnsi="宋体" w:hint="eastAsia"/>
          <w:sz w:val="30"/>
          <w:szCs w:val="30"/>
        </w:rPr>
        <w:t>心慌心悸、胸痛、呼吸急促或困难，</w:t>
      </w:r>
    </w:p>
    <w:p w:rsidR="004155A1" w:rsidRPr="008C1ED8" w:rsidRDefault="004155A1" w:rsidP="004155A1">
      <w:pPr>
        <w:spacing w:line="360" w:lineRule="auto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sz w:val="30"/>
          <w:szCs w:val="30"/>
        </w:rPr>
        <w:t xml:space="preserve">              尿急尿频夜尿多，出汗多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异常焦虑：</w:t>
      </w:r>
      <w:r w:rsidRPr="008C1ED8">
        <w:rPr>
          <w:rFonts w:ascii="宋体" w:hAnsi="宋体" w:hint="eastAsia"/>
          <w:sz w:val="30"/>
          <w:szCs w:val="30"/>
        </w:rPr>
        <w:t>焦虑并无明显的现实基础；</w:t>
      </w:r>
    </w:p>
    <w:p w:rsidR="004155A1" w:rsidRPr="008C1ED8" w:rsidRDefault="004155A1" w:rsidP="004155A1">
      <w:pPr>
        <w:spacing w:line="360" w:lineRule="auto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sz w:val="30"/>
          <w:szCs w:val="30"/>
        </w:rPr>
        <w:lastRenderedPageBreak/>
        <w:t xml:space="preserve">               焦虑程度、持续时间与外界刺激不相称；</w:t>
      </w:r>
    </w:p>
    <w:p w:rsidR="004155A1" w:rsidRPr="008C1ED8" w:rsidRDefault="004155A1" w:rsidP="004155A1">
      <w:pPr>
        <w:ind w:firstLineChars="100" w:firstLine="301"/>
        <w:rPr>
          <w:rFonts w:ascii="宋体" w:hAnsi="宋体"/>
          <w:b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（四）情感性精神病</w:t>
      </w:r>
      <w:r>
        <w:rPr>
          <w:rFonts w:ascii="宋体" w:hAnsi="宋体" w:hint="eastAsia"/>
          <w:b/>
          <w:sz w:val="30"/>
          <w:szCs w:val="30"/>
        </w:rPr>
        <w:t>的</w:t>
      </w:r>
      <w:r w:rsidRPr="008C1ED8">
        <w:rPr>
          <w:rFonts w:ascii="宋体" w:hAnsi="宋体" w:hint="eastAsia"/>
          <w:b/>
          <w:sz w:val="30"/>
          <w:szCs w:val="30"/>
        </w:rPr>
        <w:t>识别</w:t>
      </w:r>
    </w:p>
    <w:p w:rsidR="004155A1" w:rsidRPr="008C1ED8" w:rsidRDefault="004155A1" w:rsidP="004155A1">
      <w:pPr>
        <w:spacing w:line="360" w:lineRule="auto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sz w:val="30"/>
          <w:szCs w:val="30"/>
        </w:rPr>
        <w:t xml:space="preserve">    </w:t>
      </w:r>
      <w:r w:rsidRPr="008C1ED8">
        <w:rPr>
          <w:rFonts w:ascii="宋体" w:hAnsi="宋体" w:hint="eastAsia"/>
          <w:b/>
          <w:bCs/>
          <w:sz w:val="30"/>
          <w:szCs w:val="30"/>
        </w:rPr>
        <w:t>思维障碍：</w:t>
      </w:r>
      <w:r w:rsidRPr="008C1ED8">
        <w:rPr>
          <w:rFonts w:ascii="宋体" w:hAnsi="宋体" w:hint="eastAsia"/>
          <w:sz w:val="30"/>
          <w:szCs w:val="30"/>
        </w:rPr>
        <w:t>表现为思维破裂、脱离现实，思维过程缺乏连贯性和逻辑性，联想散漫、中断，词义曲解和错用，言语支离破碎，缺乏联系。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情感障碍：</w:t>
      </w:r>
      <w:r w:rsidRPr="008C1ED8">
        <w:rPr>
          <w:rFonts w:ascii="宋体" w:hAnsi="宋体" w:hint="eastAsia"/>
          <w:sz w:val="30"/>
          <w:szCs w:val="30"/>
        </w:rPr>
        <w:t>情感淡漠、迟钝、倒错，情感反应与其内心活动及外界环境不协调；情绪发生剧烈变化，喜怒无常。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幻觉和妄想：</w:t>
      </w:r>
      <w:r w:rsidRPr="008C1ED8">
        <w:rPr>
          <w:rFonts w:ascii="宋体" w:hAnsi="宋体" w:hint="eastAsia"/>
          <w:sz w:val="30"/>
          <w:szCs w:val="30"/>
        </w:rPr>
        <w:t xml:space="preserve">幻觉是指没有相应客观刺激作用于感官时出现的知觉体验。妄想是一种病理性信念，其特点是与事实不符、劝说无效和不能动摇，与病人的社会地位和文化水平也不相称。             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意志行动障碍：</w:t>
      </w:r>
      <w:r w:rsidRPr="008C1ED8">
        <w:rPr>
          <w:rFonts w:ascii="宋体" w:hAnsi="宋体" w:hint="eastAsia"/>
          <w:sz w:val="30"/>
          <w:szCs w:val="30"/>
        </w:rPr>
        <w:t>意志活动减退或缺乏，活动减少，终日陷入沉思，自觉性低，无主动性，受妄想、幻觉支配，不与周围人接触，退缩、孤僻、封闭自己；动机矛盾，犹豫不决，模棱两可；行为动作令人难以理解或冲动行为，刻板动作和模仿动作，木僵、抗拒、违拗及蜡样屈曲。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缺乏自知力：</w:t>
      </w:r>
      <w:r w:rsidRPr="008C1ED8">
        <w:rPr>
          <w:rFonts w:ascii="宋体" w:hAnsi="宋体" w:hint="eastAsia"/>
          <w:sz w:val="30"/>
          <w:szCs w:val="30"/>
        </w:rPr>
        <w:t>对自己的病态毫无自知，不承认有病，拒绝就医。但一般无意识障碍及智能下降，体格、神经系统一般无特殊病变。</w:t>
      </w:r>
    </w:p>
    <w:p w:rsidR="004155A1" w:rsidRPr="008C1ED8" w:rsidRDefault="004155A1" w:rsidP="004155A1">
      <w:pPr>
        <w:ind w:firstLineChars="100" w:firstLine="301"/>
        <w:rPr>
          <w:rFonts w:ascii="宋体" w:hAnsi="宋体"/>
          <w:b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（五）躁狂症的识别</w:t>
      </w:r>
    </w:p>
    <w:p w:rsidR="004155A1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proofErr w:type="gramStart"/>
      <w:r w:rsidRPr="004155A1">
        <w:rPr>
          <w:rFonts w:ascii="宋体" w:hAnsi="宋体" w:hint="eastAsia"/>
          <w:b/>
          <w:bCs/>
          <w:sz w:val="30"/>
          <w:szCs w:val="30"/>
        </w:rPr>
        <w:t>躁</w:t>
      </w:r>
      <w:proofErr w:type="gramEnd"/>
      <w:r w:rsidRPr="004155A1">
        <w:rPr>
          <w:rFonts w:ascii="宋体" w:hAnsi="宋体" w:hint="eastAsia"/>
          <w:b/>
          <w:bCs/>
          <w:sz w:val="30"/>
          <w:szCs w:val="30"/>
        </w:rPr>
        <w:t>郁症：</w:t>
      </w:r>
      <w:r w:rsidRPr="008C1ED8">
        <w:rPr>
          <w:rFonts w:ascii="宋体" w:hAnsi="宋体" w:hint="eastAsia"/>
          <w:sz w:val="30"/>
          <w:szCs w:val="30"/>
        </w:rPr>
        <w:t>显著持久、反复发作的心境高涨，伴有相应的思维和行为等方面的改变，间歇期精神活动基本正常。</w:t>
      </w:r>
    </w:p>
    <w:p w:rsidR="004155A1" w:rsidRPr="008C1ED8" w:rsidRDefault="004155A1" w:rsidP="004155A1">
      <w:pPr>
        <w:spacing w:line="360" w:lineRule="auto"/>
        <w:ind w:firstLineChars="200" w:firstLine="600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sz w:val="30"/>
          <w:szCs w:val="30"/>
        </w:rPr>
        <w:t>躁狂的基本特征为</w:t>
      </w:r>
      <w:r w:rsidRPr="008C1ED8">
        <w:rPr>
          <w:rFonts w:ascii="宋体" w:hAnsi="宋体"/>
          <w:sz w:val="30"/>
          <w:szCs w:val="30"/>
        </w:rPr>
        <w:t>“</w:t>
      </w:r>
      <w:r w:rsidRPr="008C1ED8">
        <w:rPr>
          <w:rFonts w:ascii="宋体" w:hAnsi="宋体" w:hint="eastAsia"/>
          <w:sz w:val="30"/>
          <w:szCs w:val="30"/>
        </w:rPr>
        <w:t>三高</w:t>
      </w:r>
      <w:r w:rsidRPr="008C1ED8">
        <w:rPr>
          <w:rFonts w:ascii="宋体" w:hAnsi="宋体"/>
          <w:sz w:val="30"/>
          <w:szCs w:val="30"/>
        </w:rPr>
        <w:t>”</w:t>
      </w:r>
      <w:r w:rsidRPr="008C1ED8">
        <w:rPr>
          <w:rFonts w:ascii="宋体" w:hAnsi="宋体" w:hint="eastAsia"/>
          <w:sz w:val="30"/>
          <w:szCs w:val="30"/>
        </w:rPr>
        <w:t>：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lastRenderedPageBreak/>
        <w:t>情绪高涨：</w:t>
      </w:r>
      <w:r w:rsidRPr="008C1ED8">
        <w:rPr>
          <w:rFonts w:ascii="宋体" w:hAnsi="宋体" w:hint="eastAsia"/>
          <w:sz w:val="30"/>
          <w:szCs w:val="30"/>
        </w:rPr>
        <w:t>强烈而持久的喜悦和兴奋，兴高采烈、眉飞色舞、谈笑风生。由于自制力减弱，往往做过分的情绪反应，可因为一点小事不称心而勃然大怒，暴跳如雷，但随后很快又为原先愉快、高涨的情绪所代替。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思维奔逸：</w:t>
      </w:r>
      <w:r w:rsidRPr="008C1ED8">
        <w:rPr>
          <w:rFonts w:ascii="宋体" w:hAnsi="宋体" w:hint="eastAsia"/>
          <w:sz w:val="30"/>
          <w:szCs w:val="30"/>
        </w:rPr>
        <w:t>联想丰富、思想活跃、意念飘忽、言语增多，口若悬河，但见解多肤浅片面，内容重复，自以为是。</w:t>
      </w:r>
    </w:p>
    <w:p w:rsidR="004155A1" w:rsidRPr="008C1ED8" w:rsidRDefault="004155A1" w:rsidP="004155A1">
      <w:pPr>
        <w:spacing w:line="360" w:lineRule="auto"/>
        <w:ind w:firstLineChars="200" w:firstLine="60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动作增多：</w:t>
      </w:r>
      <w:r w:rsidRPr="008C1ED8">
        <w:rPr>
          <w:rFonts w:ascii="宋体" w:hAnsi="宋体" w:hint="eastAsia"/>
          <w:sz w:val="30"/>
          <w:szCs w:val="30"/>
        </w:rPr>
        <w:t>睡眠减少，精力充沛，忙忙碌碌，行动无明确目的。强烈高涨的情绪影响其判断力，常见的有自我评价过高，有时甚至出现片断的夸大妄想，自认为有着过人的体力、才干或学问，因而态度傲慢、盛气凌人。</w:t>
      </w:r>
    </w:p>
    <w:p w:rsidR="004155A1" w:rsidRPr="008C1ED8" w:rsidRDefault="004155A1" w:rsidP="004155A1">
      <w:pPr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 xml:space="preserve">  </w:t>
      </w:r>
      <w:r w:rsidRPr="008C1ED8">
        <w:rPr>
          <w:rFonts w:ascii="宋体" w:hAnsi="宋体" w:hint="eastAsia"/>
          <w:b/>
          <w:sz w:val="30"/>
          <w:szCs w:val="30"/>
        </w:rPr>
        <w:t>（六）精神分裂症的识别</w:t>
      </w:r>
    </w:p>
    <w:p w:rsidR="004155A1" w:rsidRPr="008C1ED8" w:rsidRDefault="004155A1" w:rsidP="004155A1">
      <w:pPr>
        <w:spacing w:line="360" w:lineRule="auto"/>
        <w:ind w:firstLineChars="150" w:firstLine="450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sz w:val="30"/>
          <w:szCs w:val="30"/>
        </w:rPr>
        <w:t>精神分裂是精神活动与环境不协调为主要特征的一类常见精神病。</w:t>
      </w:r>
    </w:p>
    <w:p w:rsidR="004155A1" w:rsidRPr="008C1ED8" w:rsidRDefault="004155A1" w:rsidP="004155A1">
      <w:pPr>
        <w:spacing w:line="360" w:lineRule="auto"/>
        <w:ind w:firstLineChars="150" w:firstLine="452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cs="宋体" w:hint="eastAsia"/>
          <w:b/>
          <w:bCs/>
          <w:sz w:val="30"/>
          <w:szCs w:val="30"/>
        </w:rPr>
        <w:t>主要症状：</w:t>
      </w:r>
      <w:r w:rsidRPr="008C1ED8">
        <w:rPr>
          <w:rFonts w:ascii="宋体" w:hAnsi="宋体" w:hint="eastAsia"/>
          <w:sz w:val="30"/>
          <w:szCs w:val="30"/>
        </w:rPr>
        <w:t>早期表现为生活懒散、孤僻、学习和工作效率降低或伴有头痛、头晕、乏力、失眠等，常被误认为是思想问题而不予重视。</w:t>
      </w:r>
      <w:r w:rsidRPr="008C1ED8">
        <w:rPr>
          <w:rFonts w:ascii="宋体" w:hAnsi="宋体" w:cs="宋体"/>
          <w:sz w:val="30"/>
          <w:szCs w:val="30"/>
        </w:rPr>
        <w:t>中晚期出现表情淡漠、思维联想、逻辑性障碍，思想和言论前后矛盾，妄想、自我、固执、嫉妒、无动于衷、不言不动、不吃不喝或急躁、喜怒无常、胡言乱语、幻觉、幻听、幻想甚至六亲不认，做出不知羞耻或违法的行为等。</w:t>
      </w:r>
    </w:p>
    <w:p w:rsidR="004155A1" w:rsidRPr="008C1ED8" w:rsidRDefault="004155A1" w:rsidP="004155A1">
      <w:pPr>
        <w:spacing w:line="360" w:lineRule="auto"/>
        <w:ind w:firstLineChars="150" w:firstLine="452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急性发作</w:t>
      </w:r>
      <w:r w:rsidRPr="008C1ED8">
        <w:rPr>
          <w:rFonts w:ascii="宋体" w:hAnsi="宋体" w:hint="eastAsia"/>
          <w:sz w:val="30"/>
          <w:szCs w:val="30"/>
        </w:rPr>
        <w:t>：会突然表现出怪异行为，如随地大小便、自言自语、怀疑他人陷害自己、对他人破口大骂甚至以过分手段打击报复同学等。</w:t>
      </w:r>
    </w:p>
    <w:p w:rsidR="004155A1" w:rsidRPr="008C1ED8" w:rsidRDefault="004155A1" w:rsidP="004155A1">
      <w:pPr>
        <w:spacing w:line="360" w:lineRule="auto"/>
        <w:rPr>
          <w:rFonts w:ascii="宋体" w:hAnsi="宋体"/>
          <w:b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lastRenderedPageBreak/>
        <w:t>（七）双相情感障碍的识别</w:t>
      </w:r>
    </w:p>
    <w:p w:rsidR="004155A1" w:rsidRPr="008C1ED8" w:rsidRDefault="004155A1" w:rsidP="004155A1">
      <w:pPr>
        <w:spacing w:line="360" w:lineRule="auto"/>
        <w:rPr>
          <w:rFonts w:ascii="宋体" w:hAnsi="宋体" w:cs="宋体"/>
          <w:sz w:val="30"/>
          <w:szCs w:val="30"/>
        </w:rPr>
      </w:pPr>
      <w:r w:rsidRPr="008C1ED8">
        <w:rPr>
          <w:rFonts w:ascii="宋体" w:hAnsi="宋体" w:hint="eastAsia"/>
          <w:sz w:val="30"/>
          <w:szCs w:val="30"/>
        </w:rPr>
        <w:t xml:space="preserve">  双相情感障碍是</w:t>
      </w:r>
      <w:r w:rsidRPr="008C1ED8">
        <w:rPr>
          <w:rFonts w:ascii="宋体" w:hAnsi="宋体"/>
          <w:sz w:val="30"/>
          <w:szCs w:val="30"/>
        </w:rPr>
        <w:t>指既有躁狂发作又有抑郁发作的一类疾病。</w:t>
      </w:r>
    </w:p>
    <w:p w:rsidR="004155A1" w:rsidRPr="008C1ED8" w:rsidRDefault="004155A1" w:rsidP="004155A1">
      <w:pPr>
        <w:spacing w:line="360" w:lineRule="auto"/>
        <w:ind w:firstLineChars="100" w:firstLine="301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bCs/>
          <w:sz w:val="30"/>
          <w:szCs w:val="30"/>
        </w:rPr>
        <w:t>主要问题：</w:t>
      </w:r>
      <w:r w:rsidRPr="008C1ED8">
        <w:rPr>
          <w:rFonts w:ascii="宋体" w:hAnsi="宋体"/>
          <w:sz w:val="30"/>
          <w:szCs w:val="30"/>
        </w:rPr>
        <w:t>双相情感障碍比其他任何一种精神疾患都要难。比焦虑症强迫症难，也比抑郁症难，甚至比精神分裂症都难。</w:t>
      </w:r>
    </w:p>
    <w:p w:rsidR="004155A1" w:rsidRPr="008C1ED8" w:rsidRDefault="004155A1" w:rsidP="004155A1">
      <w:pPr>
        <w:spacing w:line="360" w:lineRule="auto"/>
        <w:ind w:firstLineChars="100" w:firstLine="301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识别困难：</w:t>
      </w:r>
      <w:r w:rsidRPr="008C1ED8">
        <w:rPr>
          <w:rFonts w:ascii="宋体" w:hAnsi="宋体"/>
          <w:sz w:val="30"/>
          <w:szCs w:val="30"/>
        </w:rPr>
        <w:t>双相情感障碍最重要的也是最常见的是因为识别难。且不说双相本身内部的亚</w:t>
      </w:r>
      <w:proofErr w:type="gramStart"/>
      <w:r w:rsidRPr="008C1ED8">
        <w:rPr>
          <w:rFonts w:ascii="宋体" w:hAnsi="宋体"/>
          <w:sz w:val="30"/>
          <w:szCs w:val="30"/>
        </w:rPr>
        <w:t>型需要</w:t>
      </w:r>
      <w:proofErr w:type="gramEnd"/>
      <w:r w:rsidRPr="008C1ED8">
        <w:rPr>
          <w:rFonts w:ascii="宋体" w:hAnsi="宋体"/>
          <w:sz w:val="30"/>
          <w:szCs w:val="30"/>
        </w:rPr>
        <w:t>识别，重要的是双相本身就难以从抑郁症、焦虑症或是躯体形式障碍中识别出来，而只有识别出来，才能进一步谈治疗，避免无用治疗和错误治疗。</w:t>
      </w:r>
    </w:p>
    <w:p w:rsidR="004155A1" w:rsidRDefault="004155A1" w:rsidP="004155A1">
      <w:pPr>
        <w:spacing w:line="360" w:lineRule="auto"/>
        <w:ind w:firstLineChars="100" w:firstLine="301"/>
        <w:rPr>
          <w:rFonts w:ascii="宋体" w:hAnsi="宋体"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主要症状：</w:t>
      </w:r>
      <w:r w:rsidRPr="008C1ED8">
        <w:rPr>
          <w:rFonts w:ascii="宋体" w:hAnsi="宋体" w:hint="eastAsia"/>
          <w:sz w:val="30"/>
          <w:szCs w:val="30"/>
        </w:rPr>
        <w:t>症状多样化、复杂化。</w:t>
      </w:r>
      <w:r w:rsidRPr="008C1ED8">
        <w:rPr>
          <w:rFonts w:ascii="宋体" w:hAnsi="宋体"/>
          <w:sz w:val="30"/>
          <w:szCs w:val="30"/>
        </w:rPr>
        <w:t>除了情绪症状，还可能有躯体症状，比如疲劳、乏力、植物神经功能紊乱的心率快、出汗等症状，也有认知功能的减退，上学阶段的患者出现成绩断崖式的退步。</w:t>
      </w:r>
    </w:p>
    <w:p w:rsidR="004155A1" w:rsidRPr="00151C7C" w:rsidRDefault="00151C7C" w:rsidP="00151C7C">
      <w:pPr>
        <w:pStyle w:val="2"/>
        <w:spacing w:line="360" w:lineRule="auto"/>
        <w:rPr>
          <w:rFonts w:ascii="方正大标宋简体" w:eastAsia="方正大标宋简体" w:hAnsi="宋体" w:cs="宋体"/>
          <w:b/>
          <w:bCs/>
          <w:sz w:val="30"/>
          <w:szCs w:val="30"/>
        </w:rPr>
      </w:pPr>
      <w:r>
        <w:rPr>
          <w:rFonts w:ascii="方正大标宋简体" w:eastAsia="方正大标宋简体" w:hAnsi="宋体" w:cs="宋体" w:hint="eastAsia"/>
          <w:b/>
          <w:bCs/>
          <w:sz w:val="30"/>
          <w:szCs w:val="30"/>
        </w:rPr>
        <w:t xml:space="preserve">  </w:t>
      </w:r>
      <w:r w:rsidR="004155A1" w:rsidRPr="00151C7C">
        <w:rPr>
          <w:rFonts w:ascii="方正大标宋简体" w:eastAsia="方正大标宋简体" w:hAnsi="宋体" w:cs="宋体" w:hint="eastAsia"/>
          <w:b/>
          <w:bCs/>
          <w:sz w:val="30"/>
          <w:szCs w:val="30"/>
        </w:rPr>
        <w:t>二、</w:t>
      </w:r>
      <w:r w:rsidR="004155A1" w:rsidRPr="00151C7C">
        <w:rPr>
          <w:rFonts w:ascii="方正大标宋简体" w:eastAsia="方正大标宋简体" w:hAnsi="宋体" w:cs="宋体" w:hint="eastAsia"/>
          <w:b/>
          <w:bCs/>
          <w:sz w:val="30"/>
          <w:szCs w:val="30"/>
        </w:rPr>
        <w:t>自杀前兆及干预技巧</w:t>
      </w:r>
    </w:p>
    <w:p w:rsidR="004155A1" w:rsidRPr="008C1ED8" w:rsidRDefault="00151C7C" w:rsidP="004155A1">
      <w:pPr>
        <w:spacing w:line="360" w:lineRule="auto"/>
        <w:rPr>
          <w:rFonts w:ascii="宋体" w:hAnsi="宋体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 xml:space="preserve">  </w:t>
      </w:r>
      <w:r w:rsidR="004155A1" w:rsidRPr="008C1ED8">
        <w:rPr>
          <w:rFonts w:ascii="宋体" w:hAnsi="宋体" w:hint="eastAsia"/>
          <w:b/>
          <w:sz w:val="30"/>
          <w:szCs w:val="30"/>
        </w:rPr>
        <w:t>（一）自杀先兆之语言表现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1.</w:t>
      </w:r>
      <w:r w:rsidRPr="00151C7C">
        <w:rPr>
          <w:rFonts w:ascii="Times New Roman" w:hAnsi="Times New Roman" w:cs="Times New Roman"/>
          <w:sz w:val="30"/>
          <w:szCs w:val="30"/>
        </w:rPr>
        <w:t>直接向人说：</w:t>
      </w:r>
      <w:r w:rsidRPr="00151C7C">
        <w:rPr>
          <w:rFonts w:ascii="Times New Roman" w:hAnsi="Times New Roman" w:cs="Times New Roman"/>
          <w:sz w:val="30"/>
          <w:szCs w:val="30"/>
        </w:rPr>
        <w:t>“</w:t>
      </w:r>
      <w:r w:rsidRPr="00151C7C">
        <w:rPr>
          <w:rFonts w:ascii="Times New Roman" w:hAnsi="Times New Roman" w:cs="Times New Roman"/>
          <w:sz w:val="30"/>
          <w:szCs w:val="30"/>
        </w:rPr>
        <w:t>我想死。</w:t>
      </w:r>
      <w:r w:rsidRPr="00151C7C">
        <w:rPr>
          <w:rFonts w:ascii="Times New Roman" w:hAnsi="Times New Roman" w:cs="Times New Roman"/>
          <w:sz w:val="30"/>
          <w:szCs w:val="30"/>
        </w:rPr>
        <w:t>”“</w:t>
      </w:r>
      <w:r w:rsidRPr="00151C7C">
        <w:rPr>
          <w:rFonts w:ascii="Times New Roman" w:hAnsi="Times New Roman" w:cs="Times New Roman"/>
          <w:sz w:val="30"/>
          <w:szCs w:val="30"/>
        </w:rPr>
        <w:t>我不想活了。</w:t>
      </w:r>
      <w:r w:rsidRPr="00151C7C">
        <w:rPr>
          <w:rFonts w:ascii="Times New Roman" w:hAnsi="Times New Roman" w:cs="Times New Roman"/>
          <w:sz w:val="30"/>
          <w:szCs w:val="30"/>
        </w:rPr>
        <w:t>”</w:t>
      </w:r>
    </w:p>
    <w:p w:rsidR="004155A1" w:rsidRPr="00151C7C" w:rsidRDefault="004155A1" w:rsidP="004155A1">
      <w:pPr>
        <w:spacing w:line="360" w:lineRule="auto"/>
        <w:ind w:leftChars="100" w:left="24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2.</w:t>
      </w:r>
      <w:r w:rsidRPr="00151C7C">
        <w:rPr>
          <w:rFonts w:ascii="Times New Roman" w:hAnsi="Times New Roman" w:cs="Times New Roman"/>
          <w:sz w:val="30"/>
          <w:szCs w:val="30"/>
        </w:rPr>
        <w:t>间接向人说：</w:t>
      </w:r>
      <w:r w:rsidRPr="00151C7C">
        <w:rPr>
          <w:rFonts w:ascii="Times New Roman" w:hAnsi="Times New Roman" w:cs="Times New Roman"/>
          <w:sz w:val="30"/>
          <w:szCs w:val="30"/>
        </w:rPr>
        <w:t>“</w:t>
      </w:r>
      <w:r w:rsidRPr="00151C7C">
        <w:rPr>
          <w:rFonts w:ascii="Times New Roman" w:hAnsi="Times New Roman" w:cs="Times New Roman"/>
          <w:sz w:val="30"/>
          <w:szCs w:val="30"/>
        </w:rPr>
        <w:t>我所有的问题马上就要结束了。</w:t>
      </w:r>
      <w:r w:rsidRPr="00151C7C">
        <w:rPr>
          <w:rFonts w:ascii="Times New Roman" w:hAnsi="Times New Roman" w:cs="Times New Roman"/>
          <w:sz w:val="30"/>
          <w:szCs w:val="30"/>
        </w:rPr>
        <w:t>”“</w:t>
      </w:r>
      <w:r w:rsidRPr="00151C7C">
        <w:rPr>
          <w:rFonts w:ascii="Times New Roman" w:hAnsi="Times New Roman" w:cs="Times New Roman"/>
          <w:sz w:val="30"/>
          <w:szCs w:val="30"/>
        </w:rPr>
        <w:t>现在没有人可以帮助我。</w:t>
      </w:r>
      <w:r w:rsidRPr="00151C7C">
        <w:rPr>
          <w:rFonts w:ascii="Times New Roman" w:hAnsi="Times New Roman" w:cs="Times New Roman"/>
          <w:sz w:val="30"/>
          <w:szCs w:val="30"/>
        </w:rPr>
        <w:t>”“</w:t>
      </w:r>
      <w:r w:rsidRPr="00151C7C">
        <w:rPr>
          <w:rFonts w:ascii="Times New Roman" w:hAnsi="Times New Roman" w:cs="Times New Roman"/>
          <w:sz w:val="30"/>
          <w:szCs w:val="30"/>
        </w:rPr>
        <w:t>没有我，她们会过得更好。</w:t>
      </w:r>
      <w:r w:rsidRPr="00151C7C">
        <w:rPr>
          <w:rFonts w:ascii="Times New Roman" w:hAnsi="Times New Roman" w:cs="Times New Roman"/>
          <w:sz w:val="30"/>
          <w:szCs w:val="30"/>
        </w:rPr>
        <w:t>”“</w:t>
      </w:r>
      <w:r w:rsidRPr="00151C7C">
        <w:rPr>
          <w:rFonts w:ascii="Times New Roman" w:hAnsi="Times New Roman" w:cs="Times New Roman"/>
          <w:sz w:val="30"/>
          <w:szCs w:val="30"/>
        </w:rPr>
        <w:t>我再也受不了了。</w:t>
      </w:r>
      <w:r w:rsidRPr="00151C7C">
        <w:rPr>
          <w:rFonts w:ascii="Times New Roman" w:hAnsi="Times New Roman" w:cs="Times New Roman"/>
          <w:sz w:val="30"/>
          <w:szCs w:val="30"/>
        </w:rPr>
        <w:t>”“</w:t>
      </w:r>
      <w:r w:rsidRPr="00151C7C">
        <w:rPr>
          <w:rFonts w:ascii="Times New Roman" w:hAnsi="Times New Roman" w:cs="Times New Roman"/>
          <w:sz w:val="30"/>
          <w:szCs w:val="30"/>
        </w:rPr>
        <w:t>我的生活毫无意义。</w:t>
      </w:r>
      <w:r w:rsidRPr="00151C7C">
        <w:rPr>
          <w:rFonts w:ascii="Times New Roman" w:hAnsi="Times New Roman" w:cs="Times New Roman"/>
          <w:sz w:val="30"/>
          <w:szCs w:val="30"/>
        </w:rPr>
        <w:t>”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3.</w:t>
      </w:r>
      <w:r w:rsidRPr="00151C7C">
        <w:rPr>
          <w:rFonts w:ascii="Times New Roman" w:hAnsi="Times New Roman" w:cs="Times New Roman"/>
          <w:sz w:val="30"/>
          <w:szCs w:val="30"/>
        </w:rPr>
        <w:t>谈论与自杀有关的事（如楼够不够高）或开自杀方面的玩笑</w:t>
      </w:r>
    </w:p>
    <w:p w:rsidR="004155A1" w:rsidRPr="00151C7C" w:rsidRDefault="004155A1" w:rsidP="004155A1">
      <w:pPr>
        <w:spacing w:line="360" w:lineRule="auto"/>
        <w:ind w:leftChars="100" w:left="540" w:hangingChars="100" w:hanging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4.</w:t>
      </w:r>
      <w:r w:rsidRPr="00151C7C">
        <w:rPr>
          <w:rFonts w:ascii="Times New Roman" w:hAnsi="Times New Roman" w:cs="Times New Roman"/>
          <w:sz w:val="30"/>
          <w:szCs w:val="30"/>
        </w:rPr>
        <w:t>突然与亲朋告别或托付</w:t>
      </w:r>
      <w:r w:rsidRPr="00151C7C">
        <w:rPr>
          <w:rFonts w:ascii="Times New Roman" w:hAnsi="Times New Roman" w:cs="Times New Roman"/>
          <w:sz w:val="30"/>
          <w:szCs w:val="30"/>
        </w:rPr>
        <w:t>(</w:t>
      </w:r>
      <w:r w:rsidRPr="00151C7C">
        <w:rPr>
          <w:rFonts w:ascii="Times New Roman" w:hAnsi="Times New Roman" w:cs="Times New Roman"/>
          <w:sz w:val="30"/>
          <w:szCs w:val="30"/>
        </w:rPr>
        <w:t>如我要到远方去了，你要自己照顾好自己、多照顾某某等</w:t>
      </w:r>
      <w:r w:rsidRPr="00151C7C">
        <w:rPr>
          <w:rFonts w:ascii="Times New Roman" w:hAnsi="Times New Roman" w:cs="Times New Roman"/>
          <w:sz w:val="30"/>
          <w:szCs w:val="30"/>
        </w:rPr>
        <w:t>)</w:t>
      </w:r>
    </w:p>
    <w:p w:rsidR="004155A1" w:rsidRPr="008C1ED8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5.</w:t>
      </w:r>
      <w:r w:rsidRPr="00151C7C">
        <w:rPr>
          <w:rFonts w:ascii="Times New Roman" w:hAnsi="Times New Roman" w:cs="Times New Roman"/>
          <w:sz w:val="30"/>
          <w:szCs w:val="30"/>
        </w:rPr>
        <w:t>谈</w:t>
      </w:r>
      <w:r w:rsidRPr="008C1ED8">
        <w:rPr>
          <w:rFonts w:ascii="宋体" w:hAnsi="宋体" w:cs="宋体" w:hint="eastAsia"/>
          <w:sz w:val="30"/>
          <w:szCs w:val="30"/>
        </w:rPr>
        <w:t>论一些易获得的自杀工具</w:t>
      </w:r>
    </w:p>
    <w:p w:rsidR="004155A1" w:rsidRPr="008C1ED8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lastRenderedPageBreak/>
        <w:t>6.</w:t>
      </w:r>
      <w:r w:rsidRPr="008C1ED8">
        <w:rPr>
          <w:rFonts w:ascii="宋体" w:hAnsi="宋体" w:cs="宋体" w:hint="eastAsia"/>
          <w:sz w:val="30"/>
          <w:szCs w:val="30"/>
        </w:rPr>
        <w:t>无故</w:t>
      </w:r>
      <w:r w:rsidRPr="008C1ED8">
        <w:rPr>
          <w:rFonts w:ascii="宋体" w:hAnsi="宋体" w:cs="宋体"/>
          <w:sz w:val="30"/>
          <w:szCs w:val="30"/>
        </w:rPr>
        <w:t>哭泣，多次表达自己无用，对他人</w:t>
      </w:r>
      <w:r w:rsidRPr="008C1ED8">
        <w:rPr>
          <w:rFonts w:ascii="宋体" w:hAnsi="宋体" w:cs="宋体" w:hint="eastAsia"/>
          <w:sz w:val="30"/>
          <w:szCs w:val="30"/>
        </w:rPr>
        <w:t>过度</w:t>
      </w:r>
      <w:r w:rsidRPr="008C1ED8">
        <w:rPr>
          <w:rFonts w:ascii="宋体" w:hAnsi="宋体" w:cs="宋体"/>
          <w:sz w:val="30"/>
          <w:szCs w:val="30"/>
        </w:rPr>
        <w:t>的自责感、内疚感</w:t>
      </w:r>
    </w:p>
    <w:p w:rsidR="004155A1" w:rsidRPr="008C1ED8" w:rsidRDefault="004155A1" w:rsidP="004155A1">
      <w:pPr>
        <w:spacing w:line="360" w:lineRule="auto"/>
        <w:rPr>
          <w:rFonts w:ascii="宋体" w:hAnsi="宋体"/>
          <w:b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（二）自杀先兆之行为表现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1.</w:t>
      </w:r>
      <w:r w:rsidRPr="00151C7C">
        <w:rPr>
          <w:rFonts w:ascii="Times New Roman" w:hAnsi="Times New Roman" w:cs="Times New Roman"/>
          <w:sz w:val="30"/>
          <w:szCs w:val="30"/>
        </w:rPr>
        <w:t>无故给亲朋、同学送礼物、请客。无来由地向他人道歉或致谢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2.</w:t>
      </w:r>
      <w:r w:rsidRPr="00151C7C">
        <w:rPr>
          <w:rFonts w:ascii="Times New Roman" w:hAnsi="Times New Roman" w:cs="Times New Roman"/>
          <w:sz w:val="30"/>
          <w:szCs w:val="30"/>
        </w:rPr>
        <w:t>性情大变，如一个郁郁寡欢的人突然变得敏感、热情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3.</w:t>
      </w:r>
      <w:r w:rsidRPr="00151C7C">
        <w:rPr>
          <w:rFonts w:ascii="Times New Roman" w:hAnsi="Times New Roman" w:cs="Times New Roman"/>
          <w:sz w:val="30"/>
          <w:szCs w:val="30"/>
        </w:rPr>
        <w:t>将自杀的意念在口误、日记、绘画中表现出来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4.</w:t>
      </w:r>
      <w:r w:rsidRPr="00151C7C">
        <w:rPr>
          <w:rFonts w:ascii="Times New Roman" w:hAnsi="Times New Roman" w:cs="Times New Roman"/>
          <w:sz w:val="30"/>
          <w:szCs w:val="30"/>
        </w:rPr>
        <w:t>在网页上查询与自杀相关的内容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5.</w:t>
      </w:r>
      <w:r w:rsidRPr="00151C7C">
        <w:rPr>
          <w:rFonts w:ascii="Times New Roman" w:hAnsi="Times New Roman" w:cs="Times New Roman"/>
          <w:sz w:val="30"/>
          <w:szCs w:val="30"/>
        </w:rPr>
        <w:t>突然连续失眠或嗜睡达一周以上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6.</w:t>
      </w:r>
      <w:r w:rsidRPr="00151C7C">
        <w:rPr>
          <w:rFonts w:ascii="Times New Roman" w:hAnsi="Times New Roman" w:cs="Times New Roman"/>
          <w:sz w:val="30"/>
          <w:szCs w:val="30"/>
        </w:rPr>
        <w:t>突然持续性作息改变（如突然持续数日的夜不归宿行踪诡秘、持续性大白天蒙头睡觉、旷课缺课、少吃少喝、懒言少</w:t>
      </w:r>
      <w:proofErr w:type="gramStart"/>
      <w:r w:rsidRPr="00151C7C">
        <w:rPr>
          <w:rFonts w:ascii="Times New Roman" w:hAnsi="Times New Roman" w:cs="Times New Roman"/>
          <w:sz w:val="30"/>
          <w:szCs w:val="30"/>
        </w:rPr>
        <w:t>语情绪</w:t>
      </w:r>
      <w:proofErr w:type="gramEnd"/>
      <w:r w:rsidRPr="00151C7C">
        <w:rPr>
          <w:rFonts w:ascii="Times New Roman" w:hAnsi="Times New Roman" w:cs="Times New Roman"/>
          <w:sz w:val="30"/>
          <w:szCs w:val="30"/>
        </w:rPr>
        <w:t>低落）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7.</w:t>
      </w:r>
      <w:r w:rsidRPr="00151C7C">
        <w:rPr>
          <w:rFonts w:ascii="Times New Roman" w:hAnsi="Times New Roman" w:cs="Times New Roman"/>
          <w:sz w:val="30"/>
          <w:szCs w:val="30"/>
        </w:rPr>
        <w:t>回避与同学接触，与集体活动不合拍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8.</w:t>
      </w:r>
      <w:r w:rsidRPr="00151C7C">
        <w:rPr>
          <w:rFonts w:ascii="Times New Roman" w:hAnsi="Times New Roman" w:cs="Times New Roman"/>
          <w:sz w:val="30"/>
          <w:szCs w:val="30"/>
        </w:rPr>
        <w:t>突然对曾经的兴趣爱好、学习、着妆打扮丧失了兴趣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9.</w:t>
      </w:r>
      <w:r w:rsidRPr="00151C7C">
        <w:rPr>
          <w:rFonts w:ascii="Times New Roman" w:hAnsi="Times New Roman" w:cs="Times New Roman"/>
          <w:sz w:val="30"/>
          <w:szCs w:val="30"/>
        </w:rPr>
        <w:t>个人卫生习惯的改变（肮脏）</w:t>
      </w:r>
    </w:p>
    <w:p w:rsidR="004155A1" w:rsidRPr="008C1ED8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10.</w:t>
      </w:r>
      <w:r w:rsidRPr="008C1ED8">
        <w:rPr>
          <w:rFonts w:ascii="宋体" w:hAnsi="宋体" w:cs="宋体" w:hint="eastAsia"/>
          <w:sz w:val="30"/>
          <w:szCs w:val="30"/>
        </w:rPr>
        <w:t>学习成绩骤降</w:t>
      </w:r>
      <w:r w:rsidRPr="008C1ED8">
        <w:rPr>
          <w:rFonts w:ascii="宋体" w:hAnsi="宋体" w:cs="宋体"/>
          <w:sz w:val="30"/>
          <w:szCs w:val="30"/>
        </w:rPr>
        <w:t>，</w:t>
      </w:r>
      <w:r w:rsidRPr="008C1ED8">
        <w:rPr>
          <w:rFonts w:ascii="宋体" w:hAnsi="宋体" w:cs="宋体" w:hint="eastAsia"/>
          <w:sz w:val="30"/>
          <w:szCs w:val="30"/>
        </w:rPr>
        <w:t>且</w:t>
      </w:r>
      <w:r w:rsidRPr="008C1ED8">
        <w:rPr>
          <w:rFonts w:ascii="宋体" w:hAnsi="宋体" w:cs="宋体"/>
          <w:sz w:val="30"/>
          <w:szCs w:val="30"/>
        </w:rPr>
        <w:t>没有明显的理由</w:t>
      </w:r>
    </w:p>
    <w:p w:rsidR="004155A1" w:rsidRPr="008C1ED8" w:rsidRDefault="004155A1" w:rsidP="004155A1">
      <w:pPr>
        <w:spacing w:line="360" w:lineRule="auto"/>
        <w:rPr>
          <w:rFonts w:ascii="宋体" w:hAnsi="宋体"/>
          <w:b/>
          <w:sz w:val="30"/>
          <w:szCs w:val="30"/>
        </w:rPr>
      </w:pPr>
      <w:r w:rsidRPr="008C1ED8">
        <w:rPr>
          <w:rFonts w:ascii="宋体" w:hAnsi="宋体" w:hint="eastAsia"/>
          <w:b/>
          <w:sz w:val="30"/>
          <w:szCs w:val="30"/>
        </w:rPr>
        <w:t>（三）自杀心理援助的技巧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r w:rsidRPr="00151C7C">
        <w:rPr>
          <w:rFonts w:ascii="Times New Roman" w:hAnsi="Times New Roman" w:cs="Times New Roman"/>
          <w:sz w:val="30"/>
          <w:szCs w:val="30"/>
        </w:rPr>
        <w:t xml:space="preserve"> </w:t>
      </w:r>
      <w:r w:rsidRPr="00151C7C">
        <w:rPr>
          <w:rFonts w:ascii="Times New Roman" w:hAnsi="Times New Roman" w:cs="Times New Roman"/>
          <w:sz w:val="30"/>
          <w:szCs w:val="30"/>
        </w:rPr>
        <w:t>1.</w:t>
      </w:r>
      <w:r w:rsidRPr="00151C7C">
        <w:rPr>
          <w:rFonts w:ascii="Times New Roman" w:hAnsi="Times New Roman" w:cs="Times New Roman"/>
          <w:sz w:val="30"/>
          <w:szCs w:val="30"/>
        </w:rPr>
        <w:t>保持冷静和耐心倾听。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2.</w:t>
      </w:r>
      <w:r w:rsidRPr="00151C7C">
        <w:rPr>
          <w:rFonts w:ascii="Times New Roman" w:hAnsi="Times New Roman" w:cs="Times New Roman"/>
          <w:sz w:val="30"/>
          <w:szCs w:val="30"/>
        </w:rPr>
        <w:t>让他们倾诉自己的感受。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3.</w:t>
      </w:r>
      <w:r w:rsidRPr="00151C7C">
        <w:rPr>
          <w:rFonts w:ascii="Times New Roman" w:hAnsi="Times New Roman" w:cs="Times New Roman"/>
          <w:sz w:val="30"/>
          <w:szCs w:val="30"/>
        </w:rPr>
        <w:t>认可他们表露出的情感，不要进行评判，也不试图说服他们改变自己的感受。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4.</w:t>
      </w:r>
      <w:r w:rsidRPr="00151C7C">
        <w:rPr>
          <w:rFonts w:ascii="Times New Roman" w:hAnsi="Times New Roman" w:cs="Times New Roman"/>
          <w:sz w:val="30"/>
          <w:szCs w:val="30"/>
        </w:rPr>
        <w:t>询问他们是否想自杀：</w:t>
      </w:r>
      <w:r w:rsidRPr="00151C7C">
        <w:rPr>
          <w:rFonts w:ascii="Times New Roman" w:hAnsi="Times New Roman" w:cs="Times New Roman"/>
          <w:sz w:val="30"/>
          <w:szCs w:val="30"/>
        </w:rPr>
        <w:t xml:space="preserve"> “</w:t>
      </w:r>
      <w:r w:rsidRPr="00151C7C">
        <w:rPr>
          <w:rFonts w:ascii="Times New Roman" w:hAnsi="Times New Roman" w:cs="Times New Roman"/>
          <w:sz w:val="30"/>
          <w:szCs w:val="30"/>
        </w:rPr>
        <w:t>在你痛苦、绝望的时候想到要结</w:t>
      </w:r>
      <w:r w:rsidRPr="00151C7C">
        <w:rPr>
          <w:rFonts w:ascii="Times New Roman" w:hAnsi="Times New Roman" w:cs="Times New Roman"/>
          <w:sz w:val="30"/>
          <w:szCs w:val="30"/>
        </w:rPr>
        <w:lastRenderedPageBreak/>
        <w:t>束生命吗？</w:t>
      </w:r>
      <w:r w:rsidRPr="00151C7C">
        <w:rPr>
          <w:rFonts w:ascii="Times New Roman" w:hAnsi="Times New Roman" w:cs="Times New Roman"/>
          <w:sz w:val="30"/>
          <w:szCs w:val="30"/>
        </w:rPr>
        <w:t>”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5.</w:t>
      </w:r>
      <w:r w:rsidRPr="00151C7C">
        <w:rPr>
          <w:rFonts w:ascii="Times New Roman" w:hAnsi="Times New Roman" w:cs="Times New Roman"/>
          <w:sz w:val="30"/>
          <w:szCs w:val="30"/>
        </w:rPr>
        <w:t>不要以为是玩笑话，当他们说要自杀时应认真对待。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6.</w:t>
      </w:r>
      <w:r w:rsidRPr="00151C7C">
        <w:rPr>
          <w:rFonts w:ascii="Times New Roman" w:hAnsi="Times New Roman" w:cs="Times New Roman"/>
          <w:sz w:val="30"/>
          <w:szCs w:val="30"/>
        </w:rPr>
        <w:t>如他们要你对其想自杀的事情给予保密时，不要答应。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7.</w:t>
      </w:r>
      <w:r w:rsidRPr="00151C7C">
        <w:rPr>
          <w:rFonts w:ascii="Times New Roman" w:hAnsi="Times New Roman" w:cs="Times New Roman"/>
          <w:sz w:val="30"/>
          <w:szCs w:val="30"/>
        </w:rPr>
        <w:t>让他们相信可以获得所需要的帮助，并鼓励他们寻求这些帮助。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8.</w:t>
      </w:r>
      <w:r w:rsidRPr="00151C7C">
        <w:rPr>
          <w:rFonts w:ascii="Times New Roman" w:hAnsi="Times New Roman" w:cs="Times New Roman"/>
          <w:sz w:val="30"/>
          <w:szCs w:val="30"/>
        </w:rPr>
        <w:t>说服其相关人员共同承担帮助他们的责任。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9.</w:t>
      </w:r>
      <w:r w:rsidRPr="00151C7C">
        <w:rPr>
          <w:rFonts w:ascii="Times New Roman" w:hAnsi="Times New Roman" w:cs="Times New Roman"/>
          <w:sz w:val="30"/>
          <w:szCs w:val="30"/>
        </w:rPr>
        <w:t>如果你认为某人自杀的危险性很高，不要让其独处，要立即陪其</w:t>
      </w:r>
      <w:proofErr w:type="gramStart"/>
      <w:r w:rsidRPr="00151C7C">
        <w:rPr>
          <w:rFonts w:ascii="Times New Roman" w:hAnsi="Times New Roman" w:cs="Times New Roman"/>
          <w:sz w:val="30"/>
          <w:szCs w:val="30"/>
        </w:rPr>
        <w:t>去心理</w:t>
      </w:r>
      <w:proofErr w:type="gramEnd"/>
      <w:r w:rsidRPr="00151C7C">
        <w:rPr>
          <w:rFonts w:ascii="Times New Roman" w:hAnsi="Times New Roman" w:cs="Times New Roman"/>
          <w:sz w:val="30"/>
          <w:szCs w:val="30"/>
        </w:rPr>
        <w:t>卫生服务机构接受评估和治疗。</w:t>
      </w:r>
    </w:p>
    <w:p w:rsidR="004155A1" w:rsidRPr="008C1ED8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 xml:space="preserve">  </w:t>
      </w:r>
      <w:r w:rsidRPr="00151C7C">
        <w:rPr>
          <w:rFonts w:ascii="Times New Roman" w:hAnsi="Times New Roman" w:cs="Times New Roman"/>
          <w:sz w:val="30"/>
          <w:szCs w:val="30"/>
        </w:rPr>
        <w:t>10</w:t>
      </w:r>
      <w:r w:rsidRPr="008C1ED8">
        <w:rPr>
          <w:rFonts w:ascii="宋体" w:hAnsi="宋体" w:cs="宋体" w:hint="eastAsia"/>
          <w:sz w:val="30"/>
          <w:szCs w:val="30"/>
        </w:rPr>
        <w:t>.对刚刚出现自杀行为（服毒、割腕等）的人，立即送到最近的急诊室进行抢救。</w:t>
      </w:r>
    </w:p>
    <w:p w:rsidR="004155A1" w:rsidRDefault="004155A1" w:rsidP="004155A1">
      <w:pPr>
        <w:pStyle w:val="2"/>
        <w:spacing w:line="360" w:lineRule="auto"/>
        <w:rPr>
          <w:rFonts w:ascii="宋体" w:eastAsia="宋体" w:hAnsi="宋体" w:cs="宋体"/>
          <w:b/>
          <w:bCs/>
          <w:sz w:val="30"/>
          <w:szCs w:val="30"/>
        </w:rPr>
      </w:pPr>
      <w:r w:rsidRPr="008C1ED8">
        <w:rPr>
          <w:rFonts w:ascii="宋体" w:eastAsia="宋体" w:hAnsi="宋体" w:cs="宋体" w:hint="eastAsia"/>
          <w:b/>
          <w:bCs/>
          <w:sz w:val="30"/>
          <w:szCs w:val="30"/>
        </w:rPr>
        <w:t>三、心理危机干预流程</w:t>
      </w:r>
    </w:p>
    <w:p w:rsidR="004155A1" w:rsidRPr="004155A1" w:rsidRDefault="004155A1" w:rsidP="004155A1">
      <w:pPr>
        <w:spacing w:line="360" w:lineRule="auto"/>
        <w:ind w:firstLineChars="100" w:firstLine="301"/>
        <w:rPr>
          <w:rFonts w:ascii="宋体" w:hAnsi="宋体" w:cs="宋体"/>
          <w:b/>
          <w:bCs/>
          <w:sz w:val="30"/>
          <w:szCs w:val="30"/>
        </w:rPr>
      </w:pPr>
      <w:r w:rsidRPr="004155A1">
        <w:rPr>
          <w:rFonts w:ascii="宋体" w:hAnsi="宋体" w:cs="宋体" w:hint="eastAsia"/>
          <w:b/>
          <w:bCs/>
          <w:sz w:val="30"/>
          <w:szCs w:val="30"/>
        </w:rPr>
        <w:t>（一）及时上报</w:t>
      </w:r>
    </w:p>
    <w:p w:rsidR="004155A1" w:rsidRPr="004155A1" w:rsidRDefault="004155A1" w:rsidP="004155A1">
      <w:pPr>
        <w:spacing w:line="360" w:lineRule="auto"/>
        <w:ind w:firstLineChars="100" w:firstLine="301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 xml:space="preserve">  </w:t>
      </w:r>
      <w:r w:rsidRPr="004155A1">
        <w:rPr>
          <w:rFonts w:ascii="宋体" w:hAnsi="宋体" w:cs="宋体" w:hint="eastAsia"/>
          <w:b/>
          <w:bCs/>
          <w:sz w:val="30"/>
          <w:szCs w:val="30"/>
        </w:rPr>
        <w:t>如何上报：</w:t>
      </w:r>
      <w:r w:rsidRPr="004155A1">
        <w:rPr>
          <w:rFonts w:ascii="宋体" w:hAnsi="宋体" w:cs="宋体" w:hint="eastAsia"/>
          <w:sz w:val="30"/>
          <w:szCs w:val="30"/>
        </w:rPr>
        <w:t>学生发现后向班主任或辅导员汇报，班主任或辅导员接到危机情况后，应及时上报学院分管学生心理工作的负责人。</w:t>
      </w:r>
      <w:r w:rsidRPr="004155A1">
        <w:rPr>
          <w:rFonts w:ascii="宋体" w:hAnsi="宋体" w:cs="宋体"/>
          <w:sz w:val="30"/>
          <w:szCs w:val="30"/>
        </w:rPr>
        <w:t xml:space="preserve">    </w:t>
      </w:r>
    </w:p>
    <w:p w:rsidR="004155A1" w:rsidRPr="004155A1" w:rsidRDefault="004155A1" w:rsidP="004155A1">
      <w:pPr>
        <w:spacing w:line="360" w:lineRule="auto"/>
        <w:ind w:firstLineChars="100" w:firstLine="301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 xml:space="preserve">  </w:t>
      </w:r>
      <w:r w:rsidRPr="004155A1">
        <w:rPr>
          <w:rFonts w:ascii="宋体" w:hAnsi="宋体" w:cs="宋体" w:hint="eastAsia"/>
          <w:b/>
          <w:bCs/>
          <w:sz w:val="30"/>
          <w:szCs w:val="30"/>
        </w:rPr>
        <w:t>分别处理：</w:t>
      </w:r>
      <w:r w:rsidRPr="004155A1">
        <w:rPr>
          <w:rFonts w:ascii="宋体" w:hAnsi="宋体" w:cs="宋体" w:hint="eastAsia"/>
          <w:sz w:val="30"/>
          <w:szCs w:val="30"/>
        </w:rPr>
        <w:t>如情况不危急，分管学生心理工作的负责人需及时汇报给学校心理健康教育中心，由中心派专业心理老师对危机学生进行评估。心理健康教育中心的老师按照心理危机评估原则与流程，评估学生危机的程度（轻度、中度、重度），给出具体的处理意见和建议；</w:t>
      </w:r>
    </w:p>
    <w:p w:rsidR="004155A1" w:rsidRPr="004155A1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 xml:space="preserve">  </w:t>
      </w:r>
      <w:r w:rsidRPr="004155A1">
        <w:rPr>
          <w:rFonts w:ascii="宋体" w:hAnsi="宋体" w:cs="宋体" w:hint="eastAsia"/>
          <w:sz w:val="30"/>
          <w:szCs w:val="30"/>
        </w:rPr>
        <w:t>如情况危急，学院分管学生心理工作的负责人应及时赶赴现场，对学生进行看护</w:t>
      </w:r>
      <w:r w:rsidRPr="004155A1">
        <w:rPr>
          <w:rFonts w:ascii="宋体" w:hAnsi="宋体" w:cs="宋体"/>
          <w:sz w:val="30"/>
          <w:szCs w:val="30"/>
        </w:rPr>
        <w:t>(必须由老师看护，可安排同学陪伴)，避免</w:t>
      </w:r>
      <w:r w:rsidRPr="004155A1">
        <w:rPr>
          <w:rFonts w:ascii="宋体" w:hAnsi="宋体" w:cs="宋体"/>
          <w:sz w:val="30"/>
          <w:szCs w:val="30"/>
        </w:rPr>
        <w:lastRenderedPageBreak/>
        <w:t>该生独处。评估学生有自杀、伤人等极度危险的情况，联系多方部门，如党委学生工作部(处)、心理中心、保卫处、校医院等相关部门联动，协调处理，及时与监护人联系，告知其学生的情况。对自知力不完全或不能维持正常生活的学生，不得在学生宿舍实行看护，要确保学生及其他人员的安全。</w:t>
      </w:r>
    </w:p>
    <w:p w:rsidR="004155A1" w:rsidRPr="004155A1" w:rsidRDefault="004155A1" w:rsidP="004155A1">
      <w:pPr>
        <w:spacing w:line="360" w:lineRule="auto"/>
        <w:ind w:firstLineChars="100" w:firstLine="301"/>
        <w:rPr>
          <w:rFonts w:ascii="宋体" w:hAnsi="宋体" w:cs="宋体"/>
          <w:b/>
          <w:bCs/>
          <w:sz w:val="30"/>
          <w:szCs w:val="30"/>
        </w:rPr>
      </w:pPr>
      <w:r w:rsidRPr="004155A1">
        <w:rPr>
          <w:rFonts w:ascii="宋体" w:hAnsi="宋体" w:cs="宋体" w:hint="eastAsia"/>
          <w:b/>
          <w:bCs/>
          <w:sz w:val="30"/>
          <w:szCs w:val="30"/>
        </w:rPr>
        <w:t>（二）</w:t>
      </w:r>
      <w:proofErr w:type="gramStart"/>
      <w:r w:rsidRPr="004155A1">
        <w:rPr>
          <w:rFonts w:ascii="宋体" w:hAnsi="宋体" w:cs="宋体" w:hint="eastAsia"/>
          <w:b/>
          <w:bCs/>
          <w:sz w:val="30"/>
          <w:szCs w:val="30"/>
        </w:rPr>
        <w:t>安全维稳</w:t>
      </w:r>
      <w:proofErr w:type="gramEnd"/>
    </w:p>
    <w:p w:rsidR="004155A1" w:rsidRPr="004155A1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>
        <w:rPr>
          <w:rFonts w:ascii="宋体" w:hAnsi="宋体" w:cs="宋体" w:hint="eastAsia"/>
          <w:sz w:val="30"/>
          <w:szCs w:val="30"/>
        </w:rPr>
        <w:t xml:space="preserve">  </w:t>
      </w:r>
      <w:r w:rsidRPr="004155A1">
        <w:rPr>
          <w:rFonts w:ascii="宋体" w:hAnsi="宋体" w:cs="宋体" w:hint="eastAsia"/>
          <w:sz w:val="30"/>
          <w:szCs w:val="30"/>
        </w:rPr>
        <w:t>无论何时，学生的生命安全稳定都是重中之重，要注意排除学生所处环境中的安全隐患，如确保学生待在安全楼层</w:t>
      </w:r>
      <w:r w:rsidRPr="004155A1">
        <w:rPr>
          <w:rFonts w:ascii="宋体" w:hAnsi="宋体" w:cs="宋体"/>
          <w:sz w:val="30"/>
          <w:szCs w:val="30"/>
        </w:rPr>
        <w:t>(一楼或平房)、隔离危险物品(如刀具、剪刀、绳索、玻璃杯等)、上洗手间时门不能反锁等。对学校范围内能诱发学生心理危机的人、事、情景等刺激物，应协调有关部门及时阻断，消除危机个体的持续不良刺激。对于危机个体遭遇刺激后引起紧张性反应可能攻击的对象，学院应采取保护或回避措施。</w:t>
      </w:r>
    </w:p>
    <w:p w:rsidR="004155A1" w:rsidRDefault="004155A1" w:rsidP="004155A1">
      <w:pPr>
        <w:spacing w:line="360" w:lineRule="auto"/>
        <w:ind w:firstLineChars="100" w:firstLine="301"/>
        <w:rPr>
          <w:rFonts w:ascii="宋体" w:hAnsi="宋体" w:cs="宋体"/>
          <w:sz w:val="30"/>
          <w:szCs w:val="30"/>
        </w:rPr>
      </w:pPr>
      <w:r w:rsidRPr="004155A1">
        <w:rPr>
          <w:rFonts w:ascii="宋体" w:hAnsi="宋体" w:cs="宋体" w:hint="eastAsia"/>
          <w:b/>
          <w:bCs/>
          <w:sz w:val="30"/>
          <w:szCs w:val="30"/>
        </w:rPr>
        <w:t>对学生进行安全看护。</w:t>
      </w:r>
      <w:r w:rsidRPr="004155A1">
        <w:rPr>
          <w:rFonts w:ascii="宋体" w:hAnsi="宋体" w:cs="宋体" w:hint="eastAsia"/>
          <w:sz w:val="30"/>
          <w:szCs w:val="30"/>
        </w:rPr>
        <w:t>在危机解除之前，或在与学生家长完成安全责任移交之前，危机处理的任何一个环节，都必须高度重视，确保危机学生的安全。</w:t>
      </w:r>
    </w:p>
    <w:p w:rsidR="004155A1" w:rsidRPr="004155A1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 w:rsidRPr="004155A1">
        <w:rPr>
          <w:rFonts w:ascii="宋体" w:hAnsi="宋体" w:cs="宋体" w:hint="eastAsia"/>
          <w:sz w:val="30"/>
          <w:szCs w:val="30"/>
        </w:rPr>
        <w:t>在必要情况下，学院应对学生进行</w:t>
      </w:r>
      <w:r w:rsidRPr="004155A1">
        <w:rPr>
          <w:rFonts w:ascii="宋体" w:hAnsi="宋体" w:cs="宋体"/>
          <w:sz w:val="30"/>
          <w:szCs w:val="30"/>
        </w:rPr>
        <w:t>24小时特别看护，并注意:</w:t>
      </w:r>
      <w:r w:rsidRPr="004155A1">
        <w:rPr>
          <w:rFonts w:ascii="宋体" w:hAnsi="宋体" w:cs="宋体"/>
          <w:b/>
          <w:bCs/>
          <w:sz w:val="30"/>
          <w:szCs w:val="30"/>
        </w:rPr>
        <w:t>一是</w:t>
      </w:r>
      <w:r w:rsidRPr="004155A1">
        <w:rPr>
          <w:rFonts w:ascii="宋体" w:hAnsi="宋体" w:cs="宋体"/>
          <w:sz w:val="30"/>
          <w:szCs w:val="30"/>
        </w:rPr>
        <w:t>需要注意在看护学生时，要至少有两人以上同时在场。保证必要时两人交替工作。负责看护人最好是该生熟悉并信任的教师或班委干部。二是安排临时安全住宿。家长到校之前，该生可住在学校的宾馆里，一定选择一楼的房间，以防该生情绪失控、试图跳楼。同时要将有可能被拿来用作自杀工具的危险物品全部拿</w:t>
      </w:r>
      <w:r w:rsidRPr="004155A1">
        <w:rPr>
          <w:rFonts w:ascii="宋体" w:hAnsi="宋体" w:cs="宋体"/>
          <w:sz w:val="30"/>
          <w:szCs w:val="30"/>
        </w:rPr>
        <w:lastRenderedPageBreak/>
        <w:t>掉，确保该生生命安全。</w:t>
      </w:r>
      <w:r w:rsidRPr="004155A1">
        <w:rPr>
          <w:rFonts w:ascii="宋体" w:hAnsi="宋体" w:cs="宋体"/>
          <w:b/>
          <w:bCs/>
          <w:sz w:val="30"/>
          <w:szCs w:val="30"/>
        </w:rPr>
        <w:t>三是</w:t>
      </w:r>
      <w:r w:rsidRPr="004155A1">
        <w:rPr>
          <w:rFonts w:ascii="宋体" w:hAnsi="宋体" w:cs="宋体"/>
          <w:sz w:val="30"/>
          <w:szCs w:val="30"/>
        </w:rPr>
        <w:t>尽快送到专业医院。</w:t>
      </w:r>
      <w:r w:rsidRPr="004155A1">
        <w:rPr>
          <w:rFonts w:ascii="宋体" w:hAnsi="宋体" w:cs="宋体" w:hint="eastAsia"/>
          <w:sz w:val="30"/>
          <w:szCs w:val="30"/>
        </w:rPr>
        <w:t>辅导员和班主任、班委干部都没有受过专业训练，不能完全有效地阻止危险的发生。所以看护时间越短越好，尽快将该生送往专科医院。四是简短培训负责看护的人员。在看护人员执行看护任务之前，要有简短的对看护任务的介绍，如该生心理危机的特点及一般规律、可能发生的危险情况、被看护人可能的反应、不能两人同时离开当事人等具体工作方法。</w:t>
      </w:r>
    </w:p>
    <w:p w:rsidR="004155A1" w:rsidRPr="004155A1" w:rsidRDefault="004155A1" w:rsidP="004155A1">
      <w:pPr>
        <w:spacing w:line="360" w:lineRule="auto"/>
        <w:ind w:firstLineChars="100" w:firstLine="301"/>
        <w:rPr>
          <w:rFonts w:ascii="宋体" w:hAnsi="宋体" w:cs="宋体"/>
          <w:b/>
          <w:bCs/>
          <w:sz w:val="30"/>
          <w:szCs w:val="30"/>
        </w:rPr>
      </w:pPr>
      <w:r w:rsidRPr="004155A1">
        <w:rPr>
          <w:rFonts w:ascii="宋体" w:hAnsi="宋体" w:cs="宋体" w:hint="eastAsia"/>
          <w:b/>
          <w:bCs/>
          <w:sz w:val="30"/>
          <w:szCs w:val="30"/>
        </w:rPr>
        <w:t>（三）家</w:t>
      </w:r>
      <w:r>
        <w:rPr>
          <w:rFonts w:ascii="宋体" w:hAnsi="宋体" w:cs="宋体" w:hint="eastAsia"/>
          <w:b/>
          <w:bCs/>
          <w:sz w:val="30"/>
          <w:szCs w:val="30"/>
        </w:rPr>
        <w:t>校</w:t>
      </w:r>
      <w:r w:rsidRPr="004155A1">
        <w:rPr>
          <w:rFonts w:ascii="宋体" w:hAnsi="宋体" w:cs="宋体" w:hint="eastAsia"/>
          <w:b/>
          <w:bCs/>
          <w:sz w:val="30"/>
          <w:szCs w:val="30"/>
        </w:rPr>
        <w:t>联动</w:t>
      </w:r>
    </w:p>
    <w:p w:rsidR="004155A1" w:rsidRPr="004155A1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 w:rsidRPr="004155A1">
        <w:rPr>
          <w:rFonts w:ascii="宋体" w:hAnsi="宋体" w:cs="宋体" w:hint="eastAsia"/>
          <w:sz w:val="30"/>
          <w:szCs w:val="30"/>
        </w:rPr>
        <w:t>与家长沟通前，要确保已对学生采取安全监护措施，避免发生意外事件，与学生家长沟通时，应该注意：</w:t>
      </w:r>
    </w:p>
    <w:p w:rsidR="004155A1" w:rsidRPr="00151C7C" w:rsidRDefault="004155A1" w:rsidP="004155A1">
      <w:pPr>
        <w:spacing w:line="360" w:lineRule="auto"/>
        <w:ind w:firstLineChars="100" w:firstLine="301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．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消除怀疑：</w:t>
      </w:r>
      <w:r w:rsidRPr="00151C7C">
        <w:rPr>
          <w:rFonts w:ascii="Times New Roman" w:hAnsi="Times New Roman" w:cs="Times New Roman"/>
          <w:sz w:val="30"/>
          <w:szCs w:val="30"/>
        </w:rPr>
        <w:t>要让家长感受到学校对学生的关心，不要让家长产生学校推脱责任，让家长感受到学校的关心。语气态度要亲切和蔼。</w:t>
      </w:r>
    </w:p>
    <w:p w:rsidR="004155A1" w:rsidRPr="00151C7C" w:rsidRDefault="004155A1" w:rsidP="004155A1">
      <w:pPr>
        <w:spacing w:line="360" w:lineRule="auto"/>
        <w:ind w:firstLineChars="100" w:firstLine="301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b/>
          <w:bCs/>
          <w:sz w:val="30"/>
          <w:szCs w:val="30"/>
        </w:rPr>
        <w:t>2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．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陈述情况：</w:t>
      </w:r>
      <w:r w:rsidRPr="00151C7C">
        <w:rPr>
          <w:rFonts w:ascii="Times New Roman" w:hAnsi="Times New Roman" w:cs="Times New Roman"/>
          <w:sz w:val="30"/>
          <w:szCs w:val="30"/>
        </w:rPr>
        <w:t>实事求是的告知家长学生目前的情况，请家长理解和接纳孩子的现状，向家长介绍有关自杀和精神病疾病的知识，消除家长对精神疾病的误解。</w:t>
      </w:r>
    </w:p>
    <w:p w:rsidR="004155A1" w:rsidRPr="00151C7C" w:rsidRDefault="004155A1" w:rsidP="004155A1">
      <w:pPr>
        <w:spacing w:line="360" w:lineRule="auto"/>
        <w:ind w:firstLineChars="100" w:firstLine="301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b/>
          <w:bCs/>
          <w:sz w:val="30"/>
          <w:szCs w:val="30"/>
        </w:rPr>
        <w:t>3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．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保持一致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:</w:t>
      </w:r>
      <w:r w:rsidRPr="00151C7C">
        <w:rPr>
          <w:rFonts w:ascii="Times New Roman" w:hAnsi="Times New Roman" w:cs="Times New Roman"/>
          <w:sz w:val="30"/>
          <w:szCs w:val="30"/>
        </w:rPr>
        <w:t>家长和学院应该目标一致，一切都是为了孩子健康成长，更好的学习生活</w:t>
      </w:r>
    </w:p>
    <w:p w:rsidR="004155A1" w:rsidRPr="00151C7C" w:rsidRDefault="004155A1" w:rsidP="004155A1">
      <w:pPr>
        <w:spacing w:line="360" w:lineRule="auto"/>
        <w:ind w:firstLineChars="100" w:firstLine="301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b/>
          <w:bCs/>
          <w:sz w:val="30"/>
          <w:szCs w:val="30"/>
        </w:rPr>
        <w:t>4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．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做好解释：</w:t>
      </w:r>
      <w:r w:rsidRPr="00151C7C">
        <w:rPr>
          <w:rFonts w:ascii="Times New Roman" w:hAnsi="Times New Roman" w:cs="Times New Roman"/>
          <w:sz w:val="30"/>
          <w:szCs w:val="30"/>
        </w:rPr>
        <w:t>对于家长存在的疑虑耐心解释，请家长接受专业的诊断和治疗建议。</w:t>
      </w:r>
    </w:p>
    <w:p w:rsidR="004155A1" w:rsidRPr="004155A1" w:rsidRDefault="004155A1" w:rsidP="004155A1">
      <w:pPr>
        <w:spacing w:line="360" w:lineRule="auto"/>
        <w:ind w:firstLineChars="100" w:firstLine="301"/>
        <w:rPr>
          <w:rFonts w:ascii="宋体" w:hAnsi="宋体" w:cs="宋体"/>
          <w:sz w:val="30"/>
          <w:szCs w:val="30"/>
        </w:rPr>
      </w:pPr>
      <w:r w:rsidRPr="00151C7C">
        <w:rPr>
          <w:rFonts w:ascii="Times New Roman" w:hAnsi="Times New Roman" w:cs="Times New Roman"/>
          <w:b/>
          <w:bCs/>
          <w:sz w:val="30"/>
          <w:szCs w:val="30"/>
        </w:rPr>
        <w:t>5</w:t>
      </w:r>
      <w:r w:rsidRPr="00151C7C">
        <w:rPr>
          <w:rFonts w:ascii="Times New Roman" w:hAnsi="Times New Roman" w:cs="Times New Roman"/>
          <w:b/>
          <w:bCs/>
          <w:sz w:val="30"/>
          <w:szCs w:val="30"/>
        </w:rPr>
        <w:t>．</w:t>
      </w:r>
      <w:r w:rsidRPr="004155A1">
        <w:rPr>
          <w:rFonts w:ascii="宋体" w:hAnsi="宋体" w:cs="宋体"/>
          <w:b/>
          <w:bCs/>
          <w:sz w:val="30"/>
          <w:szCs w:val="30"/>
        </w:rPr>
        <w:t>责任移交：</w:t>
      </w:r>
      <w:r w:rsidRPr="004155A1">
        <w:rPr>
          <w:rFonts w:ascii="宋体" w:hAnsi="宋体" w:cs="宋体"/>
          <w:sz w:val="30"/>
          <w:szCs w:val="30"/>
        </w:rPr>
        <w:t>通过上述步骤，要让家长主动承担其作为监护人应当承担的监护责任和法律责任。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lastRenderedPageBreak/>
        <w:t>（</w:t>
      </w:r>
      <w:r w:rsidRPr="00151C7C">
        <w:rPr>
          <w:rFonts w:ascii="Times New Roman" w:hAnsi="Times New Roman" w:cs="Times New Roman"/>
          <w:sz w:val="30"/>
          <w:szCs w:val="30"/>
        </w:rPr>
        <w:t>1</w:t>
      </w:r>
      <w:r w:rsidRPr="00151C7C">
        <w:rPr>
          <w:rFonts w:ascii="Times New Roman" w:hAnsi="Times New Roman" w:cs="Times New Roman"/>
          <w:sz w:val="30"/>
          <w:szCs w:val="30"/>
        </w:rPr>
        <w:t>）</w:t>
      </w:r>
      <w:r w:rsidRPr="00151C7C">
        <w:rPr>
          <w:rFonts w:ascii="Times New Roman" w:hAnsi="Times New Roman" w:cs="Times New Roman"/>
          <w:sz w:val="30"/>
          <w:szCs w:val="30"/>
        </w:rPr>
        <w:t>学院根据学生的危机程度、心理中心的处理建议，及时联系家长。请家长到校协助。</w:t>
      </w:r>
    </w:p>
    <w:p w:rsidR="004155A1" w:rsidRPr="00151C7C" w:rsidRDefault="004155A1" w:rsidP="004155A1">
      <w:pPr>
        <w:spacing w:line="360" w:lineRule="auto"/>
        <w:ind w:firstLineChars="100" w:firstLine="300"/>
        <w:rPr>
          <w:rFonts w:ascii="Times New Roman" w:hAnsi="Times New Roman" w:cs="Times New Roman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（</w:t>
      </w:r>
      <w:r w:rsidRPr="00151C7C">
        <w:rPr>
          <w:rFonts w:ascii="Times New Roman" w:hAnsi="Times New Roman" w:cs="Times New Roman"/>
          <w:sz w:val="30"/>
          <w:szCs w:val="30"/>
        </w:rPr>
        <w:t>2</w:t>
      </w:r>
      <w:r w:rsidRPr="00151C7C">
        <w:rPr>
          <w:rFonts w:ascii="Times New Roman" w:hAnsi="Times New Roman" w:cs="Times New Roman"/>
          <w:sz w:val="30"/>
          <w:szCs w:val="30"/>
        </w:rPr>
        <w:t>）学院根据学生的危机程度、心理中心的处理建议，与家长进行良好沟通，建议学生就医。</w:t>
      </w:r>
    </w:p>
    <w:p w:rsidR="004155A1" w:rsidRPr="004155A1" w:rsidRDefault="004155A1" w:rsidP="004155A1">
      <w:pPr>
        <w:spacing w:line="360" w:lineRule="auto"/>
        <w:ind w:firstLineChars="100" w:firstLine="300"/>
        <w:rPr>
          <w:rFonts w:ascii="宋体" w:hAnsi="宋体" w:cs="宋体"/>
          <w:sz w:val="30"/>
          <w:szCs w:val="30"/>
        </w:rPr>
      </w:pPr>
      <w:r w:rsidRPr="00151C7C">
        <w:rPr>
          <w:rFonts w:ascii="Times New Roman" w:hAnsi="Times New Roman" w:cs="Times New Roman"/>
          <w:sz w:val="30"/>
          <w:szCs w:val="30"/>
        </w:rPr>
        <w:t>（</w:t>
      </w:r>
      <w:r w:rsidRPr="00151C7C">
        <w:rPr>
          <w:rFonts w:ascii="Times New Roman" w:hAnsi="Times New Roman" w:cs="Times New Roman"/>
          <w:sz w:val="30"/>
          <w:szCs w:val="30"/>
        </w:rPr>
        <w:t>3</w:t>
      </w:r>
      <w:r w:rsidRPr="00151C7C">
        <w:rPr>
          <w:rFonts w:ascii="Times New Roman" w:hAnsi="Times New Roman" w:cs="Times New Roman"/>
          <w:sz w:val="30"/>
          <w:szCs w:val="30"/>
        </w:rPr>
        <w:t>）</w:t>
      </w:r>
      <w:r w:rsidRPr="004155A1">
        <w:rPr>
          <w:rFonts w:ascii="宋体" w:hAnsi="宋体" w:cs="宋体" w:hint="eastAsia"/>
          <w:sz w:val="30"/>
          <w:szCs w:val="30"/>
        </w:rPr>
        <w:t>根据医院的就诊情况，学院需与家长确定处理方案。如请假</w:t>
      </w:r>
      <w:r>
        <w:rPr>
          <w:rFonts w:ascii="宋体" w:hAnsi="宋体" w:cs="宋体" w:hint="eastAsia"/>
          <w:sz w:val="30"/>
          <w:szCs w:val="30"/>
        </w:rPr>
        <w:t>、</w:t>
      </w:r>
      <w:r w:rsidRPr="004155A1">
        <w:rPr>
          <w:rFonts w:ascii="宋体" w:hAnsi="宋体" w:cs="宋体"/>
          <w:sz w:val="30"/>
          <w:szCs w:val="30"/>
        </w:rPr>
        <w:t>休学</w:t>
      </w:r>
      <w:r>
        <w:rPr>
          <w:rFonts w:ascii="宋体" w:hAnsi="宋体" w:cs="宋体" w:hint="eastAsia"/>
          <w:sz w:val="30"/>
          <w:szCs w:val="30"/>
        </w:rPr>
        <w:t>、</w:t>
      </w:r>
      <w:r w:rsidRPr="004155A1">
        <w:rPr>
          <w:rFonts w:ascii="宋体" w:hAnsi="宋体" w:cs="宋体"/>
          <w:sz w:val="30"/>
          <w:szCs w:val="30"/>
        </w:rPr>
        <w:t>陪读等。</w:t>
      </w:r>
    </w:p>
    <w:p w:rsidR="004155A1" w:rsidRPr="004155A1" w:rsidRDefault="004155A1" w:rsidP="004155A1">
      <w:pPr>
        <w:spacing w:line="360" w:lineRule="auto"/>
        <w:ind w:firstLineChars="100" w:firstLine="300"/>
        <w:rPr>
          <w:rFonts w:ascii="宋体" w:hAnsi="宋体" w:cs="宋体" w:hint="eastAsia"/>
          <w:sz w:val="30"/>
          <w:szCs w:val="30"/>
        </w:rPr>
      </w:pPr>
      <w:bookmarkStart w:id="0" w:name="_GoBack"/>
      <w:bookmarkEnd w:id="0"/>
    </w:p>
    <w:sectPr w:rsidR="004155A1" w:rsidRPr="004155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44FCA"/>
    <w:multiLevelType w:val="multilevel"/>
    <w:tmpl w:val="0E144FCA"/>
    <w:lvl w:ilvl="0">
      <w:start w:val="1"/>
      <w:numFmt w:val="decimal"/>
      <w:lvlText w:val="(%1)"/>
      <w:lvlJc w:val="left"/>
      <w:pPr>
        <w:ind w:left="57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50" w:hanging="420"/>
      </w:pPr>
    </w:lvl>
    <w:lvl w:ilvl="2">
      <w:start w:val="1"/>
      <w:numFmt w:val="lowerRoman"/>
      <w:lvlText w:val="%3."/>
      <w:lvlJc w:val="right"/>
      <w:pPr>
        <w:ind w:left="1470" w:hanging="420"/>
      </w:pPr>
    </w:lvl>
    <w:lvl w:ilvl="3">
      <w:start w:val="1"/>
      <w:numFmt w:val="decimal"/>
      <w:lvlText w:val="%4."/>
      <w:lvlJc w:val="left"/>
      <w:pPr>
        <w:ind w:left="1890" w:hanging="420"/>
      </w:pPr>
    </w:lvl>
    <w:lvl w:ilvl="4">
      <w:start w:val="1"/>
      <w:numFmt w:val="lowerLetter"/>
      <w:lvlText w:val="%5)"/>
      <w:lvlJc w:val="left"/>
      <w:pPr>
        <w:ind w:left="2310" w:hanging="420"/>
      </w:pPr>
    </w:lvl>
    <w:lvl w:ilvl="5">
      <w:start w:val="1"/>
      <w:numFmt w:val="lowerRoman"/>
      <w:lvlText w:val="%6."/>
      <w:lvlJc w:val="right"/>
      <w:pPr>
        <w:ind w:left="2730" w:hanging="420"/>
      </w:pPr>
    </w:lvl>
    <w:lvl w:ilvl="6">
      <w:start w:val="1"/>
      <w:numFmt w:val="decimal"/>
      <w:lvlText w:val="%7."/>
      <w:lvlJc w:val="left"/>
      <w:pPr>
        <w:ind w:left="3150" w:hanging="420"/>
      </w:pPr>
    </w:lvl>
    <w:lvl w:ilvl="7">
      <w:start w:val="1"/>
      <w:numFmt w:val="lowerLetter"/>
      <w:lvlText w:val="%8)"/>
      <w:lvlJc w:val="left"/>
      <w:pPr>
        <w:ind w:left="3570" w:hanging="420"/>
      </w:pPr>
    </w:lvl>
    <w:lvl w:ilvl="8">
      <w:start w:val="1"/>
      <w:numFmt w:val="lowerRoman"/>
      <w:lvlText w:val="%9."/>
      <w:lvlJc w:val="right"/>
      <w:pPr>
        <w:ind w:left="3990" w:hanging="420"/>
      </w:pPr>
    </w:lvl>
  </w:abstractNum>
  <w:abstractNum w:abstractNumId="1" w15:restartNumberingAfterBreak="0">
    <w:nsid w:val="117439B8"/>
    <w:multiLevelType w:val="hybridMultilevel"/>
    <w:tmpl w:val="BB9E5484"/>
    <w:lvl w:ilvl="0" w:tplc="34481584">
      <w:start w:val="1"/>
      <w:numFmt w:val="japaneseCounting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EC36A9"/>
    <w:multiLevelType w:val="hybridMultilevel"/>
    <w:tmpl w:val="57A0132C"/>
    <w:lvl w:ilvl="0" w:tplc="32F8BE4E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5A1"/>
    <w:rsid w:val="00020E25"/>
    <w:rsid w:val="00041114"/>
    <w:rsid w:val="00054CF8"/>
    <w:rsid w:val="00065067"/>
    <w:rsid w:val="000A2288"/>
    <w:rsid w:val="000C568F"/>
    <w:rsid w:val="000C595E"/>
    <w:rsid w:val="001155BF"/>
    <w:rsid w:val="00151C7C"/>
    <w:rsid w:val="001B4C33"/>
    <w:rsid w:val="001D1A72"/>
    <w:rsid w:val="001D281C"/>
    <w:rsid w:val="001E0179"/>
    <w:rsid w:val="002131E1"/>
    <w:rsid w:val="00224754"/>
    <w:rsid w:val="00246515"/>
    <w:rsid w:val="00265900"/>
    <w:rsid w:val="00280D53"/>
    <w:rsid w:val="0029787D"/>
    <w:rsid w:val="002D4988"/>
    <w:rsid w:val="002E582E"/>
    <w:rsid w:val="002E6297"/>
    <w:rsid w:val="003049BE"/>
    <w:rsid w:val="003147BD"/>
    <w:rsid w:val="00330783"/>
    <w:rsid w:val="00332414"/>
    <w:rsid w:val="003453D6"/>
    <w:rsid w:val="00397D29"/>
    <w:rsid w:val="003A2549"/>
    <w:rsid w:val="003A2F77"/>
    <w:rsid w:val="003C07E6"/>
    <w:rsid w:val="003C1F22"/>
    <w:rsid w:val="003C3B53"/>
    <w:rsid w:val="003C6FA4"/>
    <w:rsid w:val="003D49E5"/>
    <w:rsid w:val="00413A15"/>
    <w:rsid w:val="004155A1"/>
    <w:rsid w:val="00427B7B"/>
    <w:rsid w:val="0043372B"/>
    <w:rsid w:val="00445B0E"/>
    <w:rsid w:val="00477201"/>
    <w:rsid w:val="00482A3B"/>
    <w:rsid w:val="00486C59"/>
    <w:rsid w:val="004932F2"/>
    <w:rsid w:val="004A6DD1"/>
    <w:rsid w:val="004D6F1E"/>
    <w:rsid w:val="005809FB"/>
    <w:rsid w:val="005E4C78"/>
    <w:rsid w:val="00675C5F"/>
    <w:rsid w:val="006C7460"/>
    <w:rsid w:val="006F731C"/>
    <w:rsid w:val="00711091"/>
    <w:rsid w:val="0071122E"/>
    <w:rsid w:val="00711EAE"/>
    <w:rsid w:val="00723C8F"/>
    <w:rsid w:val="007368B6"/>
    <w:rsid w:val="00737B9A"/>
    <w:rsid w:val="00783C7E"/>
    <w:rsid w:val="007E08FE"/>
    <w:rsid w:val="007E2C26"/>
    <w:rsid w:val="00872B06"/>
    <w:rsid w:val="00890F49"/>
    <w:rsid w:val="008B25AF"/>
    <w:rsid w:val="008B770E"/>
    <w:rsid w:val="00965D62"/>
    <w:rsid w:val="0097194A"/>
    <w:rsid w:val="0099222E"/>
    <w:rsid w:val="009A0E19"/>
    <w:rsid w:val="009D6D11"/>
    <w:rsid w:val="00A4002A"/>
    <w:rsid w:val="00A51417"/>
    <w:rsid w:val="00A52CCD"/>
    <w:rsid w:val="00A77095"/>
    <w:rsid w:val="00A77229"/>
    <w:rsid w:val="00AF0A61"/>
    <w:rsid w:val="00BB2A5B"/>
    <w:rsid w:val="00BE531E"/>
    <w:rsid w:val="00C123F1"/>
    <w:rsid w:val="00C60C67"/>
    <w:rsid w:val="00C7620B"/>
    <w:rsid w:val="00CE38FB"/>
    <w:rsid w:val="00CE79B9"/>
    <w:rsid w:val="00D26CD6"/>
    <w:rsid w:val="00D34051"/>
    <w:rsid w:val="00D37404"/>
    <w:rsid w:val="00D42AD9"/>
    <w:rsid w:val="00DE2737"/>
    <w:rsid w:val="00E50021"/>
    <w:rsid w:val="00E56097"/>
    <w:rsid w:val="00E90E58"/>
    <w:rsid w:val="00EF17DC"/>
    <w:rsid w:val="00FA120E"/>
    <w:rsid w:val="00FA5AD2"/>
    <w:rsid w:val="00FA7F02"/>
    <w:rsid w:val="00FC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1DA9E"/>
  <w15:chartTrackingRefBased/>
  <w15:docId w15:val="{9EEC4F1E-286A-41C9-AEB7-981292F4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55A1"/>
    <w:pPr>
      <w:widowControl w:val="0"/>
      <w:jc w:val="both"/>
    </w:pPr>
    <w:rPr>
      <w:rFonts w:eastAsia="宋体"/>
      <w:sz w:val="24"/>
    </w:rPr>
  </w:style>
  <w:style w:type="paragraph" w:styleId="1">
    <w:name w:val="heading 1"/>
    <w:basedOn w:val="a"/>
    <w:next w:val="a"/>
    <w:link w:val="10"/>
    <w:uiPriority w:val="9"/>
    <w:qFormat/>
    <w:rsid w:val="004155A1"/>
    <w:pPr>
      <w:keepNext/>
      <w:keepLines/>
      <w:spacing w:line="576" w:lineRule="auto"/>
      <w:jc w:val="center"/>
      <w:outlineLvl w:val="0"/>
    </w:pPr>
    <w:rPr>
      <w:rFonts w:eastAsia="黑体"/>
      <w:kern w:val="44"/>
      <w:sz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155A1"/>
    <w:pPr>
      <w:keepNext/>
      <w:keepLines/>
      <w:spacing w:line="413" w:lineRule="auto"/>
      <w:jc w:val="left"/>
      <w:outlineLvl w:val="1"/>
    </w:pPr>
    <w:rPr>
      <w:rFonts w:ascii="Arial" w:eastAsia="黑体" w:hAnsi="Arial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155A1"/>
    <w:rPr>
      <w:rFonts w:eastAsia="黑体"/>
      <w:kern w:val="44"/>
      <w:sz w:val="32"/>
    </w:rPr>
  </w:style>
  <w:style w:type="character" w:customStyle="1" w:styleId="20">
    <w:name w:val="标题 2 字符"/>
    <w:basedOn w:val="a0"/>
    <w:link w:val="2"/>
    <w:uiPriority w:val="9"/>
    <w:qFormat/>
    <w:rsid w:val="004155A1"/>
    <w:rPr>
      <w:rFonts w:ascii="Arial" w:eastAsia="黑体" w:hAnsi="Arial"/>
      <w:sz w:val="28"/>
    </w:rPr>
  </w:style>
  <w:style w:type="paragraph" w:styleId="a3">
    <w:name w:val="List Paragraph"/>
    <w:basedOn w:val="a"/>
    <w:uiPriority w:val="34"/>
    <w:qFormat/>
    <w:rsid w:val="004155A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679</Words>
  <Characters>3873</Characters>
  <Application>Microsoft Office Word</Application>
  <DocSecurity>0</DocSecurity>
  <Lines>32</Lines>
  <Paragraphs>9</Paragraphs>
  <ScaleCrop>false</ScaleCrop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2020-11-30T08:48:00Z</dcterms:created>
  <dcterms:modified xsi:type="dcterms:W3CDTF">2020-11-30T08:56:00Z</dcterms:modified>
</cp:coreProperties>
</file>